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6CCB" w14:textId="2C9EAA25" w:rsidR="003227D5" w:rsidRPr="008D530B" w:rsidRDefault="00AE3E7E"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 xml:space="preserve">At </w:t>
      </w:r>
      <w:r w:rsidR="006B08A5" w:rsidRPr="008D530B">
        <w:rPr>
          <w:rFonts w:asciiTheme="minorHAnsi" w:hAnsiTheme="minorHAnsi" w:cstheme="minorHAnsi"/>
          <w:color w:val="0D0D0D" w:themeColor="text1" w:themeTint="F2"/>
          <w:highlight w:val="yellow"/>
        </w:rPr>
        <w:t>XX</w:t>
      </w:r>
      <w:r w:rsidR="006B08A5" w:rsidRPr="008D530B">
        <w:rPr>
          <w:rFonts w:asciiTheme="minorHAnsi" w:hAnsiTheme="minorHAnsi" w:cstheme="minorHAnsi"/>
          <w:color w:val="0D0D0D" w:themeColor="text1" w:themeTint="F2"/>
        </w:rPr>
        <w:t xml:space="preserve"> </w:t>
      </w:r>
      <w:r w:rsidRPr="008D530B">
        <w:rPr>
          <w:rFonts w:asciiTheme="minorHAnsi" w:hAnsiTheme="minorHAnsi" w:cstheme="minorHAnsi"/>
          <w:color w:val="0D0D0D" w:themeColor="text1" w:themeTint="F2"/>
        </w:rPr>
        <w:t>we take our workers’ health and safety seriously</w:t>
      </w:r>
      <w:r w:rsidR="003227D5" w:rsidRPr="008D530B">
        <w:rPr>
          <w:rFonts w:asciiTheme="minorHAnsi" w:hAnsiTheme="minorHAnsi" w:cstheme="minorHAnsi"/>
          <w:color w:val="0D0D0D" w:themeColor="text1" w:themeTint="F2"/>
        </w:rPr>
        <w:t xml:space="preserve">, along with our responsibility to take care of our community.  We will do all that we </w:t>
      </w:r>
      <w:r w:rsidR="004F2710" w:rsidRPr="008D530B">
        <w:rPr>
          <w:rFonts w:asciiTheme="minorHAnsi" w:hAnsiTheme="minorHAnsi" w:cstheme="minorHAnsi"/>
          <w:color w:val="0D0D0D" w:themeColor="text1" w:themeTint="F2"/>
        </w:rPr>
        <w:t>reasonably</w:t>
      </w:r>
      <w:r w:rsidR="00DE58EE" w:rsidRPr="008D530B">
        <w:rPr>
          <w:rFonts w:asciiTheme="minorHAnsi" w:hAnsiTheme="minorHAnsi" w:cstheme="minorHAnsi"/>
          <w:color w:val="0D0D0D" w:themeColor="text1" w:themeTint="F2"/>
        </w:rPr>
        <w:t xml:space="preserve"> </w:t>
      </w:r>
      <w:r w:rsidR="003227D5" w:rsidRPr="008D530B">
        <w:rPr>
          <w:rFonts w:asciiTheme="minorHAnsi" w:hAnsiTheme="minorHAnsi" w:cstheme="minorHAnsi"/>
          <w:color w:val="0D0D0D" w:themeColor="text1" w:themeTint="F2"/>
        </w:rPr>
        <w:t>can to develop and implement response and control plans to help prevent workplace exposure to COVID-19 and slow the spread of the virus in our community.</w:t>
      </w:r>
    </w:p>
    <w:p w14:paraId="24BB2822" w14:textId="77777777" w:rsidR="003227D5" w:rsidRPr="008D530B" w:rsidRDefault="003227D5" w:rsidP="00AE3E7E">
      <w:pPr>
        <w:spacing w:after="0"/>
        <w:rPr>
          <w:rFonts w:asciiTheme="minorHAnsi" w:hAnsiTheme="minorHAnsi" w:cstheme="minorHAnsi"/>
          <w:color w:val="0D0D0D" w:themeColor="text1" w:themeTint="F2"/>
        </w:rPr>
      </w:pPr>
    </w:p>
    <w:p w14:paraId="20A32020" w14:textId="141C8230" w:rsidR="00AE3E7E" w:rsidRPr="008D530B" w:rsidRDefault="00AE3E7E"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 xml:space="preserve">This policy sets out our approach to managing the risks associated with COVID-19 at work. </w:t>
      </w:r>
    </w:p>
    <w:p w14:paraId="2D142C4A" w14:textId="77777777" w:rsidR="00AE3E7E" w:rsidRPr="008D530B" w:rsidRDefault="00AE3E7E"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br/>
        <w:t xml:space="preserve">The policy deals with: </w:t>
      </w:r>
    </w:p>
    <w:p w14:paraId="79F3E35A" w14:textId="77777777" w:rsidR="00AE3E7E" w:rsidRPr="008D530B" w:rsidRDefault="00AE3E7E" w:rsidP="00AE3E7E">
      <w:pPr>
        <w:pStyle w:val="ListParagraph"/>
        <w:widowControl/>
        <w:numPr>
          <w:ilvl w:val="0"/>
          <w:numId w:val="30"/>
        </w:numPr>
        <w:rPr>
          <w:rFonts w:cstheme="minorHAnsi"/>
          <w:color w:val="0D0D0D" w:themeColor="text1" w:themeTint="F2"/>
        </w:rPr>
      </w:pPr>
      <w:r w:rsidRPr="008D530B">
        <w:rPr>
          <w:rFonts w:cstheme="minorHAnsi"/>
          <w:color w:val="0D0D0D" w:themeColor="text1" w:themeTint="F2"/>
        </w:rPr>
        <w:t>Health and Safety obligations</w:t>
      </w:r>
    </w:p>
    <w:p w14:paraId="1C65F70C" w14:textId="77777777" w:rsidR="00AE3E7E" w:rsidRPr="008D530B" w:rsidRDefault="00AE3E7E" w:rsidP="00AE3E7E">
      <w:pPr>
        <w:pStyle w:val="ListParagraph"/>
        <w:widowControl/>
        <w:numPr>
          <w:ilvl w:val="0"/>
          <w:numId w:val="30"/>
        </w:numPr>
        <w:rPr>
          <w:rFonts w:cstheme="minorHAnsi"/>
          <w:color w:val="0D0D0D" w:themeColor="text1" w:themeTint="F2"/>
        </w:rPr>
      </w:pPr>
      <w:r w:rsidRPr="008D530B">
        <w:rPr>
          <w:rFonts w:cstheme="minorHAnsi"/>
          <w:color w:val="0D0D0D" w:themeColor="text1" w:themeTint="F2"/>
        </w:rPr>
        <w:t xml:space="preserve">Vaccination Policy </w:t>
      </w:r>
    </w:p>
    <w:p w14:paraId="0EC34AE0" w14:textId="4695AB23" w:rsidR="00AE3E7E" w:rsidRPr="008D530B" w:rsidRDefault="00AE3E7E" w:rsidP="00AE3E7E">
      <w:pPr>
        <w:pStyle w:val="ListParagraph"/>
        <w:widowControl/>
        <w:numPr>
          <w:ilvl w:val="0"/>
          <w:numId w:val="30"/>
        </w:numPr>
        <w:rPr>
          <w:rFonts w:cstheme="minorHAnsi"/>
          <w:color w:val="0D0D0D" w:themeColor="text1" w:themeTint="F2"/>
        </w:rPr>
      </w:pPr>
      <w:r w:rsidRPr="008D530B">
        <w:rPr>
          <w:rFonts w:cstheme="minorHAnsi"/>
          <w:color w:val="0D0D0D" w:themeColor="text1" w:themeTint="F2"/>
        </w:rPr>
        <w:t xml:space="preserve">Isolation, </w:t>
      </w:r>
      <w:r w:rsidR="000363B0" w:rsidRPr="008D530B">
        <w:rPr>
          <w:rFonts w:cstheme="minorHAnsi"/>
          <w:color w:val="0D0D0D" w:themeColor="text1" w:themeTint="F2"/>
        </w:rPr>
        <w:t xml:space="preserve">COVID </w:t>
      </w:r>
      <w:r w:rsidRPr="008D530B">
        <w:rPr>
          <w:rFonts w:cstheme="minorHAnsi"/>
          <w:color w:val="0D0D0D" w:themeColor="text1" w:themeTint="F2"/>
        </w:rPr>
        <w:t>testing and leave entitlements</w:t>
      </w:r>
    </w:p>
    <w:p w14:paraId="751C19BC" w14:textId="77777777" w:rsidR="00AE3E7E" w:rsidRPr="008D530B" w:rsidRDefault="00AE3E7E" w:rsidP="00AE3E7E">
      <w:pPr>
        <w:pStyle w:val="ListParagraph"/>
        <w:widowControl/>
        <w:numPr>
          <w:ilvl w:val="0"/>
          <w:numId w:val="30"/>
        </w:numPr>
        <w:rPr>
          <w:rFonts w:cstheme="minorHAnsi"/>
          <w:color w:val="0D0D0D" w:themeColor="text1" w:themeTint="F2"/>
        </w:rPr>
      </w:pPr>
      <w:r w:rsidRPr="008D530B">
        <w:rPr>
          <w:rFonts w:cstheme="minorHAnsi"/>
          <w:color w:val="0D0D0D" w:themeColor="text1" w:themeTint="F2"/>
        </w:rPr>
        <w:t xml:space="preserve">Overseas Travel </w:t>
      </w:r>
    </w:p>
    <w:p w14:paraId="52144180" w14:textId="1EA8526C" w:rsidR="00AE3E7E" w:rsidRPr="008D530B" w:rsidRDefault="00AE3E7E" w:rsidP="00AE3E7E">
      <w:pPr>
        <w:spacing w:after="0"/>
        <w:rPr>
          <w:rFonts w:asciiTheme="minorHAnsi" w:hAnsiTheme="minorHAnsi" w:cstheme="minorHAnsi"/>
          <w:color w:val="0D0D0D" w:themeColor="text1" w:themeTint="F2"/>
        </w:rPr>
      </w:pPr>
    </w:p>
    <w:p w14:paraId="3A6EC5F6" w14:textId="59748E69" w:rsidR="003227D5" w:rsidRPr="008D530B" w:rsidRDefault="003227D5"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This policy applies to all employees</w:t>
      </w:r>
      <w:r w:rsidR="008D530B">
        <w:rPr>
          <w:rFonts w:asciiTheme="minorHAnsi" w:hAnsiTheme="minorHAnsi" w:cstheme="minorHAnsi"/>
          <w:color w:val="0D0D0D" w:themeColor="text1" w:themeTint="F2"/>
        </w:rPr>
        <w:t xml:space="preserve"> or volunteers</w:t>
      </w:r>
      <w:r w:rsidRPr="008D530B">
        <w:rPr>
          <w:rFonts w:asciiTheme="minorHAnsi" w:hAnsiTheme="minorHAnsi" w:cstheme="minorHAnsi"/>
          <w:color w:val="0D0D0D" w:themeColor="text1" w:themeTint="F2"/>
        </w:rPr>
        <w:t xml:space="preserve"> of </w:t>
      </w:r>
      <w:r w:rsidRPr="008D530B">
        <w:rPr>
          <w:rFonts w:asciiTheme="minorHAnsi" w:hAnsiTheme="minorHAnsi" w:cstheme="minorHAnsi"/>
          <w:color w:val="0D0D0D" w:themeColor="text1" w:themeTint="F2"/>
          <w:highlight w:val="yellow"/>
        </w:rPr>
        <w:t>XX</w:t>
      </w:r>
      <w:r w:rsidRPr="008D530B">
        <w:rPr>
          <w:rFonts w:asciiTheme="minorHAnsi" w:hAnsiTheme="minorHAnsi" w:cstheme="minorHAnsi"/>
          <w:color w:val="0D0D0D" w:themeColor="text1" w:themeTint="F2"/>
        </w:rPr>
        <w:t xml:space="preserve">. </w:t>
      </w:r>
    </w:p>
    <w:p w14:paraId="3152670C" w14:textId="413D624E" w:rsidR="003227D5" w:rsidRPr="008D530B" w:rsidRDefault="003227D5" w:rsidP="00AE3E7E">
      <w:pPr>
        <w:spacing w:after="0"/>
        <w:rPr>
          <w:rFonts w:asciiTheme="minorHAnsi" w:hAnsiTheme="minorHAnsi" w:cstheme="minorHAnsi"/>
          <w:color w:val="0D0D0D" w:themeColor="text1" w:themeTint="F2"/>
        </w:rPr>
      </w:pPr>
    </w:p>
    <w:p w14:paraId="6AF13029" w14:textId="41D18F54" w:rsidR="00DE58EE" w:rsidRPr="008D530B" w:rsidRDefault="00DE58EE" w:rsidP="00AE3E7E">
      <w:pPr>
        <w:spacing w:after="0"/>
        <w:rPr>
          <w:rFonts w:asciiTheme="minorHAnsi" w:hAnsiTheme="minorHAnsi" w:cstheme="minorHAnsi"/>
          <w:color w:val="0D0D0D" w:themeColor="text1" w:themeTint="F2"/>
        </w:rPr>
      </w:pPr>
      <w:r w:rsidRPr="008D530B">
        <w:rPr>
          <w:rFonts w:asciiTheme="minorHAnsi" w:hAnsiTheme="minorHAnsi" w:cstheme="minorHAnsi"/>
          <w:b/>
          <w:bCs/>
          <w:color w:val="0D0D0D" w:themeColor="text1" w:themeTint="F2"/>
        </w:rPr>
        <w:t>Health and Safety</w:t>
      </w:r>
    </w:p>
    <w:p w14:paraId="2C98EDD1" w14:textId="6575CA51" w:rsidR="003227D5" w:rsidRPr="008D530B" w:rsidRDefault="003227D5" w:rsidP="003227D5">
      <w:pPr>
        <w:pStyle w:val="Default"/>
        <w:rPr>
          <w:rFonts w:asciiTheme="minorHAnsi" w:eastAsia="Calibri" w:hAnsiTheme="minorHAnsi" w:cstheme="minorHAnsi"/>
          <w:b/>
          <w:bCs/>
          <w:color w:val="0D0D0D" w:themeColor="text1" w:themeTint="F2"/>
          <w:sz w:val="22"/>
          <w:szCs w:val="22"/>
        </w:rPr>
      </w:pPr>
    </w:p>
    <w:p w14:paraId="39F5E6D2" w14:textId="0ACC63FF" w:rsidR="003227D5" w:rsidRPr="008D530B" w:rsidRDefault="003227D5" w:rsidP="003227D5">
      <w:pPr>
        <w:autoSpaceDE w:val="0"/>
        <w:autoSpaceDN w:val="0"/>
        <w:adjustRightInd w:val="0"/>
        <w:spacing w:after="0" w:line="240" w:lineRule="auto"/>
        <w:rPr>
          <w:rFonts w:asciiTheme="minorHAnsi" w:eastAsiaTheme="minorHAnsi" w:hAnsiTheme="minorHAnsi" w:cstheme="minorHAnsi"/>
          <w:color w:val="0D0D0D" w:themeColor="text1" w:themeTint="F2"/>
        </w:rPr>
      </w:pPr>
      <w:r w:rsidRPr="008D530B">
        <w:rPr>
          <w:rFonts w:asciiTheme="minorHAnsi" w:eastAsiaTheme="minorHAnsi" w:hAnsiTheme="minorHAnsi" w:cstheme="minorHAnsi"/>
          <w:color w:val="0D0D0D" w:themeColor="text1" w:themeTint="F2"/>
        </w:rPr>
        <w:t xml:space="preserve">As an </w:t>
      </w:r>
      <w:r w:rsidR="007E5452" w:rsidRPr="008D530B">
        <w:rPr>
          <w:rFonts w:asciiTheme="minorHAnsi" w:eastAsiaTheme="minorHAnsi" w:hAnsiTheme="minorHAnsi" w:cstheme="minorHAnsi"/>
          <w:color w:val="0D0D0D" w:themeColor="text1" w:themeTint="F2"/>
        </w:rPr>
        <w:t>E</w:t>
      </w:r>
      <w:r w:rsidRPr="008D530B">
        <w:rPr>
          <w:rFonts w:asciiTheme="minorHAnsi" w:eastAsiaTheme="minorHAnsi" w:hAnsiTheme="minorHAnsi" w:cstheme="minorHAnsi"/>
          <w:color w:val="0D0D0D" w:themeColor="text1" w:themeTint="F2"/>
        </w:rPr>
        <w:t xml:space="preserve">mployer, </w:t>
      </w:r>
      <w:r w:rsidRPr="008D530B">
        <w:rPr>
          <w:rFonts w:asciiTheme="minorHAnsi" w:eastAsiaTheme="minorHAnsi" w:hAnsiTheme="minorHAnsi" w:cstheme="minorHAnsi"/>
          <w:color w:val="0D0D0D" w:themeColor="text1" w:themeTint="F2"/>
          <w:highlight w:val="yellow"/>
        </w:rPr>
        <w:t>XX</w:t>
      </w:r>
      <w:r w:rsidRPr="008D530B">
        <w:rPr>
          <w:rFonts w:asciiTheme="minorHAnsi" w:eastAsiaTheme="minorHAnsi" w:hAnsiTheme="minorHAnsi" w:cstheme="minorHAnsi"/>
          <w:color w:val="0D0D0D" w:themeColor="text1" w:themeTint="F2"/>
        </w:rPr>
        <w:t xml:space="preserve"> will: </w:t>
      </w:r>
    </w:p>
    <w:p w14:paraId="0633B458" w14:textId="77777777" w:rsidR="003227D5" w:rsidRPr="008D530B" w:rsidRDefault="003227D5" w:rsidP="003227D5">
      <w:pPr>
        <w:autoSpaceDE w:val="0"/>
        <w:autoSpaceDN w:val="0"/>
        <w:adjustRightInd w:val="0"/>
        <w:spacing w:after="0" w:line="240" w:lineRule="auto"/>
        <w:rPr>
          <w:rFonts w:asciiTheme="minorHAnsi" w:eastAsiaTheme="minorHAnsi" w:hAnsiTheme="minorHAnsi" w:cstheme="minorHAnsi"/>
          <w:color w:val="0D0D0D" w:themeColor="text1" w:themeTint="F2"/>
        </w:rPr>
      </w:pPr>
    </w:p>
    <w:p w14:paraId="50B577D7" w14:textId="0FA2D4DE" w:rsidR="007E4474" w:rsidRPr="008D530B" w:rsidRDefault="007E4474" w:rsidP="007E4474">
      <w:pPr>
        <w:pStyle w:val="ListParagraph"/>
        <w:widowControl/>
        <w:numPr>
          <w:ilvl w:val="0"/>
          <w:numId w:val="29"/>
        </w:numPr>
        <w:rPr>
          <w:rFonts w:cstheme="minorHAnsi"/>
          <w:color w:val="0D0D0D" w:themeColor="text1" w:themeTint="F2"/>
        </w:rPr>
      </w:pPr>
      <w:r w:rsidRPr="008D530B">
        <w:rPr>
          <w:rFonts w:cstheme="minorHAnsi"/>
          <w:color w:val="0D0D0D" w:themeColor="text1" w:themeTint="F2"/>
        </w:rPr>
        <w:t xml:space="preserve">Take all steps that are reasonably practicable to manage the risk of COVID-19 transmission. </w:t>
      </w:r>
    </w:p>
    <w:p w14:paraId="476A3664" w14:textId="77777777" w:rsidR="007E4474" w:rsidRPr="008D530B" w:rsidRDefault="007E4474" w:rsidP="00E93A53">
      <w:pPr>
        <w:pStyle w:val="ListParagraph"/>
        <w:widowControl/>
        <w:ind w:left="720"/>
        <w:rPr>
          <w:rFonts w:cstheme="minorHAnsi"/>
          <w:color w:val="0D0D0D" w:themeColor="text1" w:themeTint="F2"/>
        </w:rPr>
      </w:pPr>
    </w:p>
    <w:p w14:paraId="2757B035" w14:textId="510EFF6F" w:rsidR="003227D5" w:rsidRPr="008D530B" w:rsidRDefault="003227D5" w:rsidP="003227D5">
      <w:pPr>
        <w:pStyle w:val="ListParagraph"/>
        <w:widowControl/>
        <w:numPr>
          <w:ilvl w:val="0"/>
          <w:numId w:val="29"/>
        </w:numPr>
        <w:rPr>
          <w:rFonts w:cstheme="minorHAnsi"/>
          <w:color w:val="0D0D0D" w:themeColor="text1" w:themeTint="F2"/>
        </w:rPr>
      </w:pPr>
      <w:r w:rsidRPr="008D530B">
        <w:rPr>
          <w:rFonts w:cstheme="minorHAnsi"/>
          <w:color w:val="0D0D0D" w:themeColor="text1" w:themeTint="F2"/>
        </w:rPr>
        <w:t xml:space="preserve">Not knowingly allow workers to come to a workplace when they are sick with COVID-19 or are required to self-isolate under the COVID-19 Public Health Response Act 2020. </w:t>
      </w:r>
      <w:r w:rsidRPr="008D530B">
        <w:rPr>
          <w:rFonts w:cstheme="minorHAnsi"/>
          <w:color w:val="0D0D0D" w:themeColor="text1" w:themeTint="F2"/>
        </w:rPr>
        <w:br/>
      </w:r>
    </w:p>
    <w:p w14:paraId="36EEEFE0" w14:textId="72DF7FC8" w:rsidR="003227D5" w:rsidRPr="008D530B" w:rsidRDefault="003227D5" w:rsidP="003227D5">
      <w:pPr>
        <w:pStyle w:val="ListParagraph"/>
        <w:widowControl/>
        <w:numPr>
          <w:ilvl w:val="0"/>
          <w:numId w:val="29"/>
        </w:numPr>
        <w:rPr>
          <w:rFonts w:cstheme="minorHAnsi"/>
          <w:color w:val="0D0D0D" w:themeColor="text1" w:themeTint="F2"/>
        </w:rPr>
      </w:pPr>
      <w:r w:rsidRPr="008D530B">
        <w:rPr>
          <w:rFonts w:cstheme="minorHAnsi"/>
          <w:color w:val="0D0D0D" w:themeColor="text1" w:themeTint="F2"/>
        </w:rPr>
        <w:t>Follow COVID-19 Government advice for operating safely, including all health and safety obligations for business operation, and checking whether the business meets the</w:t>
      </w:r>
      <w:r w:rsidR="00DE58EE" w:rsidRPr="008D530B">
        <w:rPr>
          <w:rFonts w:cstheme="minorHAnsi"/>
          <w:color w:val="0D0D0D" w:themeColor="text1" w:themeTint="F2"/>
        </w:rPr>
        <w:t xml:space="preserve"> requirements to allow it to continue to operate under</w:t>
      </w:r>
      <w:r w:rsidRPr="008D530B">
        <w:rPr>
          <w:rFonts w:cstheme="minorHAnsi"/>
          <w:color w:val="0D0D0D" w:themeColor="text1" w:themeTint="F2"/>
        </w:rPr>
        <w:t xml:space="preserve"> various Alert Level settings. </w:t>
      </w:r>
      <w:r w:rsidRPr="008D530B">
        <w:rPr>
          <w:rFonts w:cstheme="minorHAnsi"/>
          <w:color w:val="0D0D0D" w:themeColor="text1" w:themeTint="F2"/>
        </w:rPr>
        <w:br/>
      </w:r>
    </w:p>
    <w:p w14:paraId="46B79CAF" w14:textId="21CBCC4C" w:rsidR="003227D5" w:rsidRPr="008D530B" w:rsidRDefault="003227D5" w:rsidP="003227D5">
      <w:pPr>
        <w:pStyle w:val="ListParagraph"/>
        <w:widowControl/>
        <w:numPr>
          <w:ilvl w:val="0"/>
          <w:numId w:val="29"/>
        </w:numPr>
        <w:rPr>
          <w:rFonts w:cstheme="minorHAnsi"/>
          <w:color w:val="0D0D0D" w:themeColor="text1" w:themeTint="F2"/>
        </w:rPr>
      </w:pPr>
      <w:r w:rsidRPr="008D530B">
        <w:rPr>
          <w:rFonts w:cstheme="minorHAnsi"/>
          <w:color w:val="0D0D0D" w:themeColor="text1" w:themeTint="F2"/>
        </w:rPr>
        <w:t xml:space="preserve">Enable good health, hygiene, and safety practices. </w:t>
      </w:r>
      <w:r w:rsidRPr="008D530B">
        <w:rPr>
          <w:rFonts w:cstheme="minorHAnsi"/>
          <w:color w:val="0D0D0D" w:themeColor="text1" w:themeTint="F2"/>
        </w:rPr>
        <w:br/>
      </w:r>
    </w:p>
    <w:p w14:paraId="01E843A5" w14:textId="7E025609" w:rsidR="003227D5" w:rsidRPr="008D530B" w:rsidRDefault="003227D5" w:rsidP="00B76944">
      <w:pPr>
        <w:pStyle w:val="ListParagraph"/>
        <w:widowControl/>
        <w:numPr>
          <w:ilvl w:val="1"/>
          <w:numId w:val="29"/>
        </w:numPr>
        <w:spacing w:after="198"/>
        <w:rPr>
          <w:rFonts w:cstheme="minorHAnsi"/>
          <w:color w:val="0D0D0D" w:themeColor="text1" w:themeTint="F2"/>
        </w:rPr>
      </w:pPr>
      <w:r w:rsidRPr="008D530B">
        <w:rPr>
          <w:rFonts w:cstheme="minorHAnsi"/>
          <w:color w:val="0D0D0D" w:themeColor="text1" w:themeTint="F2"/>
        </w:rPr>
        <w:t xml:space="preserve">Display the official QR codes to enable people to track their movements with the NZ COVID Tracer App. </w:t>
      </w:r>
    </w:p>
    <w:p w14:paraId="4677C6D1" w14:textId="77FF6BB1" w:rsidR="003227D5" w:rsidRPr="008D530B" w:rsidRDefault="003227D5" w:rsidP="003227D5">
      <w:pPr>
        <w:pStyle w:val="ListParagraph"/>
        <w:widowControl/>
        <w:numPr>
          <w:ilvl w:val="1"/>
          <w:numId w:val="29"/>
        </w:numPr>
        <w:spacing w:after="198"/>
        <w:rPr>
          <w:rFonts w:cstheme="minorHAnsi"/>
          <w:color w:val="0D0D0D" w:themeColor="text1" w:themeTint="F2"/>
        </w:rPr>
      </w:pPr>
      <w:r w:rsidRPr="008D530B">
        <w:rPr>
          <w:rFonts w:cstheme="minorHAnsi"/>
          <w:color w:val="0D0D0D" w:themeColor="text1" w:themeTint="F2"/>
        </w:rPr>
        <w:t xml:space="preserve">Encourage physical distancing where practical and adopt different ways of working to support physical distancing. </w:t>
      </w:r>
    </w:p>
    <w:p w14:paraId="7C130A67" w14:textId="63E02CAD" w:rsidR="003227D5" w:rsidRPr="008D530B" w:rsidRDefault="003227D5" w:rsidP="003227D5">
      <w:pPr>
        <w:pStyle w:val="ListParagraph"/>
        <w:widowControl/>
        <w:numPr>
          <w:ilvl w:val="1"/>
          <w:numId w:val="29"/>
        </w:numPr>
        <w:spacing w:after="198"/>
        <w:rPr>
          <w:rFonts w:cstheme="minorHAnsi"/>
          <w:color w:val="0D0D0D" w:themeColor="text1" w:themeTint="F2"/>
        </w:rPr>
      </w:pPr>
      <w:r w:rsidRPr="008D530B">
        <w:rPr>
          <w:rFonts w:cstheme="minorHAnsi"/>
          <w:color w:val="0D0D0D" w:themeColor="text1" w:themeTint="F2"/>
        </w:rPr>
        <w:t>Clean workplace surfaces regularly. This includes items frequently touch</w:t>
      </w:r>
      <w:r w:rsidR="00B46982" w:rsidRPr="008D530B">
        <w:rPr>
          <w:rFonts w:cstheme="minorHAnsi"/>
          <w:color w:val="0D0D0D" w:themeColor="text1" w:themeTint="F2"/>
        </w:rPr>
        <w:t>ed</w:t>
      </w:r>
      <w:r w:rsidRPr="008D530B">
        <w:rPr>
          <w:rFonts w:cstheme="minorHAnsi"/>
          <w:color w:val="0D0D0D" w:themeColor="text1" w:themeTint="F2"/>
        </w:rPr>
        <w:t xml:space="preserve"> like door handles and phones. </w:t>
      </w:r>
    </w:p>
    <w:p w14:paraId="01831765" w14:textId="2A1EE707" w:rsidR="003227D5" w:rsidRPr="008D530B" w:rsidRDefault="003227D5" w:rsidP="003227D5">
      <w:pPr>
        <w:pStyle w:val="ListParagraph"/>
        <w:widowControl/>
        <w:numPr>
          <w:ilvl w:val="1"/>
          <w:numId w:val="29"/>
        </w:numPr>
        <w:spacing w:after="198"/>
        <w:rPr>
          <w:rFonts w:cstheme="minorHAnsi"/>
          <w:color w:val="0D0D0D" w:themeColor="text1" w:themeTint="F2"/>
        </w:rPr>
      </w:pPr>
      <w:r w:rsidRPr="008D530B">
        <w:rPr>
          <w:rFonts w:cstheme="minorHAnsi"/>
          <w:color w:val="0D0D0D" w:themeColor="text1" w:themeTint="F2"/>
        </w:rPr>
        <w:t xml:space="preserve">Provide facilities and resources so everyone on the premises and in their </w:t>
      </w:r>
      <w:proofErr w:type="gramStart"/>
      <w:r w:rsidRPr="008D530B">
        <w:rPr>
          <w:rFonts w:cstheme="minorHAnsi"/>
          <w:color w:val="0D0D0D" w:themeColor="text1" w:themeTint="F2"/>
        </w:rPr>
        <w:t>work</w:t>
      </w:r>
      <w:proofErr w:type="gramEnd"/>
      <w:r w:rsidRPr="008D530B">
        <w:rPr>
          <w:rFonts w:cstheme="minorHAnsi"/>
          <w:color w:val="0D0D0D" w:themeColor="text1" w:themeTint="F2"/>
        </w:rPr>
        <w:t xml:space="preserve"> vehicles can regularly wash and dry their hands. Supply hand sanitisers where handwashing facilities are not easily available. </w:t>
      </w:r>
    </w:p>
    <w:p w14:paraId="7E91CCE2" w14:textId="6FB63598" w:rsidR="00B46982" w:rsidRPr="008D530B" w:rsidRDefault="00B46982" w:rsidP="003227D5">
      <w:pPr>
        <w:pStyle w:val="ListParagraph"/>
        <w:widowControl/>
        <w:numPr>
          <w:ilvl w:val="1"/>
          <w:numId w:val="29"/>
        </w:numPr>
        <w:spacing w:after="198"/>
        <w:rPr>
          <w:rFonts w:cstheme="minorHAnsi"/>
          <w:color w:val="0D0D0D" w:themeColor="text1" w:themeTint="F2"/>
        </w:rPr>
      </w:pPr>
      <w:r w:rsidRPr="008D530B">
        <w:rPr>
          <w:rFonts w:cstheme="minorHAnsi"/>
          <w:color w:val="0D0D0D" w:themeColor="text1" w:themeTint="F2"/>
        </w:rPr>
        <w:t xml:space="preserve">Provide face masks and any other PPE required to minimize the risk of COVID-19 transmission. </w:t>
      </w:r>
    </w:p>
    <w:p w14:paraId="3BF8B830" w14:textId="2CC782F0" w:rsidR="007E5452" w:rsidRPr="008D530B" w:rsidRDefault="00AE3E7E" w:rsidP="007E5452">
      <w:pPr>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As a worker you must take care of your own health and safety and ensure that your actions don’t cause harm to yourself or others. You must comply with any reasonable instructions, policies, or procedures on how to work in a safe and healthy way.  You should also follow all COVID-19 government advice in your personal life to reduce the risk to your co-workers or others at your work.</w:t>
      </w:r>
    </w:p>
    <w:p w14:paraId="7B84510E" w14:textId="1BB2F89F" w:rsidR="00AE3E7E" w:rsidRPr="008D530B" w:rsidRDefault="00AE3E7E" w:rsidP="007E5452">
      <w:pPr>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lastRenderedPageBreak/>
        <w:t>Key ways to manage the risk of C</w:t>
      </w:r>
      <w:r w:rsidR="000363B0" w:rsidRPr="008D530B">
        <w:rPr>
          <w:rFonts w:asciiTheme="minorHAnsi" w:hAnsiTheme="minorHAnsi" w:cstheme="minorHAnsi"/>
          <w:color w:val="0D0D0D" w:themeColor="text1" w:themeTint="F2"/>
        </w:rPr>
        <w:t>OVID-</w:t>
      </w:r>
      <w:r w:rsidRPr="008D530B">
        <w:rPr>
          <w:rFonts w:asciiTheme="minorHAnsi" w:hAnsiTheme="minorHAnsi" w:cstheme="minorHAnsi"/>
          <w:color w:val="0D0D0D" w:themeColor="text1" w:themeTint="F2"/>
        </w:rPr>
        <w:t>19</w:t>
      </w:r>
      <w:r w:rsidR="00565D4C" w:rsidRPr="008D530B">
        <w:rPr>
          <w:rFonts w:asciiTheme="minorHAnsi" w:hAnsiTheme="minorHAnsi" w:cstheme="minorHAnsi"/>
          <w:color w:val="0D0D0D" w:themeColor="text1" w:themeTint="F2"/>
        </w:rPr>
        <w:t>:</w:t>
      </w:r>
    </w:p>
    <w:p w14:paraId="456828BC" w14:textId="77777777" w:rsidR="00AE3E7E" w:rsidRPr="008D530B" w:rsidRDefault="00AE3E7E" w:rsidP="00AE3E7E">
      <w:pPr>
        <w:spacing w:after="0"/>
        <w:jc w:val="both"/>
        <w:rPr>
          <w:rFonts w:asciiTheme="minorHAnsi" w:hAnsiTheme="minorHAnsi" w:cstheme="minorHAnsi"/>
          <w:b/>
          <w:bCs/>
          <w:color w:val="0D0D0D" w:themeColor="text1" w:themeTint="F2"/>
        </w:rPr>
      </w:pPr>
      <w:r w:rsidRPr="008D530B">
        <w:rPr>
          <w:rFonts w:asciiTheme="minorHAnsi" w:hAnsiTheme="minorHAnsi" w:cstheme="minorHAnsi"/>
          <w:b/>
          <w:bCs/>
          <w:color w:val="0D0D0D" w:themeColor="text1" w:themeTint="F2"/>
        </w:rPr>
        <w:t>Stay home if you’re unwell</w:t>
      </w:r>
    </w:p>
    <w:p w14:paraId="47EF9627" w14:textId="77891063" w:rsidR="00AE3E7E" w:rsidRPr="008D530B" w:rsidRDefault="00AE3E7E" w:rsidP="00AE3E7E">
      <w:pPr>
        <w:spacing w:after="0"/>
        <w:jc w:val="both"/>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 xml:space="preserve">Stay home if you’re feeling unwell. If you have symptoms of COVID-19, get tested. </w:t>
      </w:r>
    </w:p>
    <w:p w14:paraId="4D60388C" w14:textId="77777777" w:rsidR="00AE3E7E" w:rsidRPr="008D530B" w:rsidRDefault="00AE3E7E" w:rsidP="00AE3E7E">
      <w:pPr>
        <w:spacing w:after="0"/>
        <w:rPr>
          <w:rFonts w:asciiTheme="minorHAnsi" w:hAnsiTheme="minorHAnsi" w:cstheme="minorHAnsi"/>
          <w:b/>
          <w:bCs/>
          <w:color w:val="0D0D0D" w:themeColor="text1" w:themeTint="F2"/>
        </w:rPr>
      </w:pPr>
    </w:p>
    <w:p w14:paraId="7F663FA7" w14:textId="77777777" w:rsidR="00AE3E7E" w:rsidRPr="008D530B" w:rsidRDefault="00AE3E7E" w:rsidP="00AE3E7E">
      <w:pPr>
        <w:spacing w:after="0"/>
        <w:rPr>
          <w:rFonts w:asciiTheme="minorHAnsi" w:hAnsiTheme="minorHAnsi" w:cstheme="minorHAnsi"/>
          <w:b/>
          <w:bCs/>
          <w:color w:val="0D0D0D" w:themeColor="text1" w:themeTint="F2"/>
        </w:rPr>
      </w:pPr>
      <w:r w:rsidRPr="008D530B">
        <w:rPr>
          <w:rFonts w:asciiTheme="minorHAnsi" w:hAnsiTheme="minorHAnsi" w:cstheme="minorHAnsi"/>
          <w:b/>
          <w:bCs/>
          <w:color w:val="0D0D0D" w:themeColor="text1" w:themeTint="F2"/>
        </w:rPr>
        <w:t>Use basic hygiene</w:t>
      </w:r>
    </w:p>
    <w:p w14:paraId="10A4DFFC" w14:textId="77777777" w:rsidR="00AE3E7E" w:rsidRPr="008D530B" w:rsidRDefault="00AE3E7E"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Basic hygiene measures include: good hand hygiene, cough and sneeze etiquette, avoiding touching your face, and cleaning surfaces.</w:t>
      </w:r>
    </w:p>
    <w:p w14:paraId="203172D5" w14:textId="77777777" w:rsidR="00AE3E7E" w:rsidRPr="008D530B" w:rsidRDefault="00AE3E7E" w:rsidP="00AE3E7E">
      <w:pPr>
        <w:spacing w:after="0"/>
        <w:rPr>
          <w:rFonts w:asciiTheme="minorHAnsi" w:hAnsiTheme="minorHAnsi" w:cstheme="minorHAnsi"/>
          <w:b/>
          <w:bCs/>
          <w:color w:val="0D0D0D" w:themeColor="text1" w:themeTint="F2"/>
        </w:rPr>
      </w:pPr>
    </w:p>
    <w:p w14:paraId="240F1645" w14:textId="77777777" w:rsidR="00AE3E7E" w:rsidRPr="008D530B" w:rsidRDefault="00AE3E7E" w:rsidP="00AE3E7E">
      <w:pPr>
        <w:pStyle w:val="ListParagraph"/>
        <w:widowControl/>
        <w:numPr>
          <w:ilvl w:val="0"/>
          <w:numId w:val="29"/>
        </w:numPr>
        <w:rPr>
          <w:rFonts w:cstheme="minorHAnsi"/>
          <w:color w:val="0D0D0D" w:themeColor="text1" w:themeTint="F2"/>
        </w:rPr>
      </w:pPr>
      <w:r w:rsidRPr="008D530B">
        <w:rPr>
          <w:rFonts w:cstheme="minorHAnsi"/>
          <w:color w:val="0D0D0D" w:themeColor="text1" w:themeTint="F2"/>
        </w:rPr>
        <w:t>Wash your hands with soap and water often (for at least 20 seconds) and dry thoroughly. Use an alcohol-based sanitiser and rub hands together if soap and water is unavailable.</w:t>
      </w:r>
    </w:p>
    <w:p w14:paraId="71D61414" w14:textId="77777777" w:rsidR="00AE3E7E" w:rsidRPr="008D530B" w:rsidRDefault="00AE3E7E" w:rsidP="00AE3E7E">
      <w:pPr>
        <w:pStyle w:val="ListParagraph"/>
        <w:widowControl/>
        <w:numPr>
          <w:ilvl w:val="0"/>
          <w:numId w:val="29"/>
        </w:numPr>
        <w:rPr>
          <w:rFonts w:cstheme="minorHAnsi"/>
          <w:color w:val="0D0D0D" w:themeColor="text1" w:themeTint="F2"/>
        </w:rPr>
      </w:pPr>
      <w:r w:rsidRPr="008D530B">
        <w:rPr>
          <w:rFonts w:cstheme="minorHAnsi"/>
          <w:color w:val="0D0D0D" w:themeColor="text1" w:themeTint="F2"/>
        </w:rPr>
        <w:t>Cough or sneeze into your elbow or cover your mouth and nose with tissues. Put them in a bin immediately.</w:t>
      </w:r>
    </w:p>
    <w:p w14:paraId="3CCD3A41" w14:textId="77777777" w:rsidR="00AE3E7E" w:rsidRPr="008D530B" w:rsidRDefault="00AE3E7E" w:rsidP="00AE3E7E">
      <w:pPr>
        <w:pStyle w:val="ListParagraph"/>
        <w:widowControl/>
        <w:numPr>
          <w:ilvl w:val="0"/>
          <w:numId w:val="29"/>
        </w:numPr>
        <w:rPr>
          <w:rFonts w:cstheme="minorHAnsi"/>
          <w:color w:val="0D0D0D" w:themeColor="text1" w:themeTint="F2"/>
        </w:rPr>
      </w:pPr>
      <w:r w:rsidRPr="008D530B">
        <w:rPr>
          <w:rFonts w:cstheme="minorHAnsi"/>
          <w:color w:val="0D0D0D" w:themeColor="text1" w:themeTint="F2"/>
        </w:rPr>
        <w:t xml:space="preserve">Avoid touching your face, including your eyes, </w:t>
      </w:r>
      <w:proofErr w:type="gramStart"/>
      <w:r w:rsidRPr="008D530B">
        <w:rPr>
          <w:rFonts w:cstheme="minorHAnsi"/>
          <w:color w:val="0D0D0D" w:themeColor="text1" w:themeTint="F2"/>
        </w:rPr>
        <w:t>nose</w:t>
      </w:r>
      <w:proofErr w:type="gramEnd"/>
      <w:r w:rsidRPr="008D530B">
        <w:rPr>
          <w:rFonts w:cstheme="minorHAnsi"/>
          <w:color w:val="0D0D0D" w:themeColor="text1" w:themeTint="F2"/>
        </w:rPr>
        <w:t xml:space="preserve"> or mouth if your hands are not clean. Surfaces may have infectious droplets.</w:t>
      </w:r>
    </w:p>
    <w:p w14:paraId="2840942D" w14:textId="77777777" w:rsidR="00AE3E7E" w:rsidRPr="008D530B" w:rsidRDefault="00AE3E7E" w:rsidP="00AE3E7E">
      <w:pPr>
        <w:pStyle w:val="ListParagraph"/>
        <w:widowControl/>
        <w:numPr>
          <w:ilvl w:val="0"/>
          <w:numId w:val="29"/>
        </w:numPr>
        <w:rPr>
          <w:rFonts w:cstheme="minorHAnsi"/>
          <w:color w:val="0D0D0D" w:themeColor="text1" w:themeTint="F2"/>
        </w:rPr>
      </w:pPr>
      <w:r w:rsidRPr="008D530B">
        <w:rPr>
          <w:rFonts w:cstheme="minorHAnsi"/>
          <w:color w:val="0D0D0D" w:themeColor="text1" w:themeTint="F2"/>
        </w:rPr>
        <w:t>Clean surfaces regularly. This includes items frequently touch like door handles and phones.</w:t>
      </w:r>
    </w:p>
    <w:p w14:paraId="50813D8A" w14:textId="77777777" w:rsidR="00AE3E7E" w:rsidRPr="008D530B" w:rsidRDefault="00AE3E7E" w:rsidP="00AE3E7E">
      <w:pPr>
        <w:spacing w:after="0"/>
        <w:rPr>
          <w:rFonts w:asciiTheme="minorHAnsi" w:hAnsiTheme="minorHAnsi" w:cstheme="minorHAnsi"/>
          <w:color w:val="0D0D0D" w:themeColor="text1" w:themeTint="F2"/>
        </w:rPr>
      </w:pPr>
    </w:p>
    <w:p w14:paraId="0922C402" w14:textId="77777777" w:rsidR="00AE3E7E" w:rsidRPr="008D530B" w:rsidRDefault="00AE3E7E" w:rsidP="00AE3E7E">
      <w:pPr>
        <w:spacing w:after="0"/>
        <w:rPr>
          <w:rFonts w:asciiTheme="minorHAnsi" w:hAnsiTheme="minorHAnsi" w:cstheme="minorHAnsi"/>
          <w:b/>
          <w:bCs/>
          <w:color w:val="0D0D0D" w:themeColor="text1" w:themeTint="F2"/>
        </w:rPr>
      </w:pPr>
      <w:r w:rsidRPr="008D530B">
        <w:rPr>
          <w:rFonts w:asciiTheme="minorHAnsi" w:hAnsiTheme="minorHAnsi" w:cstheme="minorHAnsi"/>
          <w:b/>
          <w:bCs/>
          <w:color w:val="0D0D0D" w:themeColor="text1" w:themeTint="F2"/>
        </w:rPr>
        <w:t>Keep a record of where you have been</w:t>
      </w:r>
    </w:p>
    <w:p w14:paraId="15C63148" w14:textId="3C5A3F6D" w:rsidR="00AE3E7E" w:rsidRPr="008D530B" w:rsidRDefault="00AE3E7E"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It is the responsibility of all New Zealanders to track their movements during the C</w:t>
      </w:r>
      <w:r w:rsidR="000363B0" w:rsidRPr="008D530B">
        <w:rPr>
          <w:rFonts w:asciiTheme="minorHAnsi" w:hAnsiTheme="minorHAnsi" w:cstheme="minorHAnsi"/>
          <w:color w:val="0D0D0D" w:themeColor="text1" w:themeTint="F2"/>
        </w:rPr>
        <w:t>OVID-</w:t>
      </w:r>
      <w:r w:rsidRPr="008D530B">
        <w:rPr>
          <w:rFonts w:asciiTheme="minorHAnsi" w:hAnsiTheme="minorHAnsi" w:cstheme="minorHAnsi"/>
          <w:color w:val="0D0D0D" w:themeColor="text1" w:themeTint="F2"/>
        </w:rPr>
        <w:t>19 pandemic</w:t>
      </w:r>
      <w:r w:rsidR="00565D4C" w:rsidRPr="008D530B">
        <w:rPr>
          <w:rFonts w:asciiTheme="minorHAnsi" w:hAnsiTheme="minorHAnsi" w:cstheme="minorHAnsi"/>
          <w:color w:val="0D0D0D" w:themeColor="text1" w:themeTint="F2"/>
        </w:rPr>
        <w:t>.</w:t>
      </w:r>
    </w:p>
    <w:p w14:paraId="6D0FCBF7" w14:textId="7E46E12A" w:rsidR="00AE3E7E" w:rsidRPr="008D530B" w:rsidRDefault="00696406"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br/>
      </w:r>
      <w:r w:rsidR="00AE3E7E" w:rsidRPr="008D530B">
        <w:rPr>
          <w:rFonts w:asciiTheme="minorHAnsi" w:hAnsiTheme="minorHAnsi" w:cstheme="minorHAnsi"/>
          <w:color w:val="0D0D0D" w:themeColor="text1" w:themeTint="F2"/>
        </w:rPr>
        <w:t xml:space="preserve">All </w:t>
      </w:r>
      <w:r w:rsidR="008D530B">
        <w:rPr>
          <w:rFonts w:asciiTheme="minorHAnsi" w:hAnsiTheme="minorHAnsi" w:cstheme="minorHAnsi"/>
          <w:color w:val="0D0D0D" w:themeColor="text1" w:themeTint="F2"/>
        </w:rPr>
        <w:t>employee/volunteer</w:t>
      </w:r>
      <w:r w:rsidR="00565D4C" w:rsidRPr="008D530B">
        <w:rPr>
          <w:rFonts w:asciiTheme="minorHAnsi" w:hAnsiTheme="minorHAnsi" w:cstheme="minorHAnsi"/>
          <w:color w:val="0D0D0D" w:themeColor="text1" w:themeTint="F2"/>
        </w:rPr>
        <w:t>s</w:t>
      </w:r>
      <w:r w:rsidR="00AE3E7E" w:rsidRPr="008D530B">
        <w:rPr>
          <w:rFonts w:asciiTheme="minorHAnsi" w:hAnsiTheme="minorHAnsi" w:cstheme="minorHAnsi"/>
          <w:color w:val="0D0D0D" w:themeColor="text1" w:themeTint="F2"/>
        </w:rPr>
        <w:t xml:space="preserve"> of </w:t>
      </w:r>
      <w:r w:rsidR="006B08A5" w:rsidRPr="008D530B">
        <w:rPr>
          <w:rFonts w:asciiTheme="minorHAnsi" w:hAnsiTheme="minorHAnsi" w:cstheme="minorHAnsi"/>
          <w:color w:val="0D0D0D" w:themeColor="text1" w:themeTint="F2"/>
          <w:highlight w:val="yellow"/>
        </w:rPr>
        <w:t>XX</w:t>
      </w:r>
      <w:r w:rsidR="006B08A5" w:rsidRPr="008D530B">
        <w:rPr>
          <w:rFonts w:asciiTheme="minorHAnsi" w:hAnsiTheme="minorHAnsi" w:cstheme="minorHAnsi"/>
          <w:color w:val="0D0D0D" w:themeColor="text1" w:themeTint="F2"/>
        </w:rPr>
        <w:t xml:space="preserve"> </w:t>
      </w:r>
      <w:r w:rsidR="00AE3E7E" w:rsidRPr="008D530B">
        <w:rPr>
          <w:rFonts w:asciiTheme="minorHAnsi" w:hAnsiTheme="minorHAnsi" w:cstheme="minorHAnsi"/>
          <w:color w:val="0D0D0D" w:themeColor="text1" w:themeTint="F2"/>
        </w:rPr>
        <w:t xml:space="preserve">are required to download and activate the NZ </w:t>
      </w:r>
      <w:r w:rsidR="000363B0" w:rsidRPr="008D530B">
        <w:rPr>
          <w:rFonts w:asciiTheme="minorHAnsi" w:hAnsiTheme="minorHAnsi" w:cstheme="minorHAnsi"/>
          <w:color w:val="0D0D0D" w:themeColor="text1" w:themeTint="F2"/>
        </w:rPr>
        <w:t>COVID</w:t>
      </w:r>
      <w:r w:rsidR="00AE3E7E" w:rsidRPr="008D530B">
        <w:rPr>
          <w:rFonts w:asciiTheme="minorHAnsi" w:hAnsiTheme="minorHAnsi" w:cstheme="minorHAnsi"/>
          <w:color w:val="0D0D0D" w:themeColor="text1" w:themeTint="F2"/>
        </w:rPr>
        <w:t xml:space="preserve"> Tracer App and Bluetooth capabilities so all work activities can be recorded, which will enable faster tracking if </w:t>
      </w:r>
      <w:r w:rsidR="007E5452" w:rsidRPr="008D530B">
        <w:rPr>
          <w:rFonts w:asciiTheme="minorHAnsi" w:hAnsiTheme="minorHAnsi" w:cstheme="minorHAnsi"/>
          <w:color w:val="0D0D0D" w:themeColor="text1" w:themeTint="F2"/>
        </w:rPr>
        <w:t xml:space="preserve">or when </w:t>
      </w:r>
      <w:r w:rsidR="00AE3E7E" w:rsidRPr="008D530B">
        <w:rPr>
          <w:rFonts w:asciiTheme="minorHAnsi" w:hAnsiTheme="minorHAnsi" w:cstheme="minorHAnsi"/>
          <w:color w:val="0D0D0D" w:themeColor="text1" w:themeTint="F2"/>
        </w:rPr>
        <w:t>C</w:t>
      </w:r>
      <w:r w:rsidR="000363B0" w:rsidRPr="008D530B">
        <w:rPr>
          <w:rFonts w:asciiTheme="minorHAnsi" w:hAnsiTheme="minorHAnsi" w:cstheme="minorHAnsi"/>
          <w:color w:val="0D0D0D" w:themeColor="text1" w:themeTint="F2"/>
        </w:rPr>
        <w:t>OVID</w:t>
      </w:r>
      <w:r w:rsidR="00AE3E7E" w:rsidRPr="008D530B">
        <w:rPr>
          <w:rFonts w:asciiTheme="minorHAnsi" w:hAnsiTheme="minorHAnsi" w:cstheme="minorHAnsi"/>
          <w:color w:val="0D0D0D" w:themeColor="text1" w:themeTint="F2"/>
        </w:rPr>
        <w:t>-19 gets out in our community.</w:t>
      </w:r>
    </w:p>
    <w:p w14:paraId="7B239097" w14:textId="60D932E0" w:rsidR="00696406" w:rsidRPr="008D530B" w:rsidRDefault="00696406" w:rsidP="00AE3E7E">
      <w:pPr>
        <w:spacing w:after="0"/>
        <w:rPr>
          <w:rFonts w:asciiTheme="minorHAnsi" w:hAnsiTheme="minorHAnsi" w:cstheme="minorHAnsi"/>
          <w:color w:val="0D0D0D" w:themeColor="text1" w:themeTint="F2"/>
        </w:rPr>
      </w:pPr>
    </w:p>
    <w:p w14:paraId="242AC994" w14:textId="2619E398" w:rsidR="00AE3E7E" w:rsidRPr="008D530B" w:rsidRDefault="00AE3E7E"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 xml:space="preserve">All </w:t>
      </w:r>
      <w:r w:rsidR="008D530B">
        <w:rPr>
          <w:rFonts w:asciiTheme="minorHAnsi" w:hAnsiTheme="minorHAnsi" w:cstheme="minorHAnsi"/>
          <w:color w:val="0D0D0D" w:themeColor="text1" w:themeTint="F2"/>
        </w:rPr>
        <w:t>employee/volunteer</w:t>
      </w:r>
      <w:r w:rsidR="00565D4C" w:rsidRPr="008D530B">
        <w:rPr>
          <w:rFonts w:asciiTheme="minorHAnsi" w:hAnsiTheme="minorHAnsi" w:cstheme="minorHAnsi"/>
          <w:color w:val="0D0D0D" w:themeColor="text1" w:themeTint="F2"/>
        </w:rPr>
        <w:t>s</w:t>
      </w:r>
      <w:r w:rsidRPr="008D530B">
        <w:rPr>
          <w:rFonts w:asciiTheme="minorHAnsi" w:hAnsiTheme="minorHAnsi" w:cstheme="minorHAnsi"/>
          <w:color w:val="0D0D0D" w:themeColor="text1" w:themeTint="F2"/>
        </w:rPr>
        <w:t xml:space="preserve"> are required to use the NZ C</w:t>
      </w:r>
      <w:r w:rsidR="000363B0" w:rsidRPr="008D530B">
        <w:rPr>
          <w:rFonts w:asciiTheme="minorHAnsi" w:hAnsiTheme="minorHAnsi" w:cstheme="minorHAnsi"/>
          <w:color w:val="0D0D0D" w:themeColor="text1" w:themeTint="F2"/>
        </w:rPr>
        <w:t>OVID</w:t>
      </w:r>
      <w:r w:rsidRPr="008D530B">
        <w:rPr>
          <w:rFonts w:asciiTheme="minorHAnsi" w:hAnsiTheme="minorHAnsi" w:cstheme="minorHAnsi"/>
          <w:color w:val="0D0D0D" w:themeColor="text1" w:themeTint="F2"/>
        </w:rPr>
        <w:t xml:space="preserve"> Tracer App in relation to each location visited during working hours. </w:t>
      </w:r>
      <w:r w:rsidR="008D530B">
        <w:rPr>
          <w:rFonts w:asciiTheme="minorHAnsi" w:hAnsiTheme="minorHAnsi" w:cstheme="minorHAnsi"/>
          <w:color w:val="0D0D0D" w:themeColor="text1" w:themeTint="F2"/>
        </w:rPr>
        <w:t>Employee/volunteer</w:t>
      </w:r>
      <w:r w:rsidR="00565D4C" w:rsidRPr="008D530B">
        <w:rPr>
          <w:rFonts w:asciiTheme="minorHAnsi" w:hAnsiTheme="minorHAnsi" w:cstheme="minorHAnsi"/>
          <w:color w:val="0D0D0D" w:themeColor="text1" w:themeTint="F2"/>
        </w:rPr>
        <w:t xml:space="preserve">s </w:t>
      </w:r>
      <w:r w:rsidRPr="008D530B">
        <w:rPr>
          <w:rFonts w:asciiTheme="minorHAnsi" w:hAnsiTheme="minorHAnsi" w:cstheme="minorHAnsi"/>
          <w:color w:val="0D0D0D" w:themeColor="text1" w:themeTint="F2"/>
        </w:rPr>
        <w:t xml:space="preserve">must scan the NZ COVID Tracer QR Code when visiting an event or </w:t>
      </w:r>
      <w:r w:rsidR="00565D4C" w:rsidRPr="008D530B">
        <w:rPr>
          <w:rFonts w:asciiTheme="minorHAnsi" w:hAnsiTheme="minorHAnsi" w:cstheme="minorHAnsi"/>
          <w:color w:val="0D0D0D" w:themeColor="text1" w:themeTint="F2"/>
        </w:rPr>
        <w:t>business or</w:t>
      </w:r>
      <w:r w:rsidRPr="008D530B">
        <w:rPr>
          <w:rFonts w:asciiTheme="minorHAnsi" w:hAnsiTheme="minorHAnsi" w:cstheme="minorHAnsi"/>
          <w:color w:val="0D0D0D" w:themeColor="text1" w:themeTint="F2"/>
        </w:rPr>
        <w:t xml:space="preserve"> enter the address manually into the app when visiting a residential home or worksite that does not display a NZ COVID Tracer QR Code. </w:t>
      </w:r>
      <w:r w:rsidR="008D530B">
        <w:rPr>
          <w:rFonts w:asciiTheme="minorHAnsi" w:hAnsiTheme="minorHAnsi" w:cstheme="minorHAnsi"/>
          <w:color w:val="0D0D0D" w:themeColor="text1" w:themeTint="F2"/>
        </w:rPr>
        <w:t>Employee/volunteer</w:t>
      </w:r>
      <w:r w:rsidRPr="008D530B">
        <w:rPr>
          <w:rFonts w:asciiTheme="minorHAnsi" w:hAnsiTheme="minorHAnsi" w:cstheme="minorHAnsi"/>
          <w:color w:val="0D0D0D" w:themeColor="text1" w:themeTint="F2"/>
        </w:rPr>
        <w:t>s are also encouraged to use the app in relation to any locations visited during meal and rest breaks, and outside of working hours.</w:t>
      </w:r>
    </w:p>
    <w:p w14:paraId="1883FB73" w14:textId="77777777" w:rsidR="00AE3E7E" w:rsidRPr="008D530B" w:rsidRDefault="00AE3E7E" w:rsidP="00AE3E7E">
      <w:pPr>
        <w:spacing w:after="0"/>
        <w:rPr>
          <w:rFonts w:asciiTheme="minorHAnsi" w:hAnsiTheme="minorHAnsi" w:cstheme="minorHAnsi"/>
          <w:color w:val="0D0D0D" w:themeColor="text1" w:themeTint="F2"/>
          <w:shd w:val="clear" w:color="auto" w:fill="FFFFFF"/>
        </w:rPr>
      </w:pPr>
    </w:p>
    <w:p w14:paraId="678839EB" w14:textId="77777777" w:rsid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shd w:val="clear" w:color="auto" w:fill="FFFFFF"/>
        </w:rPr>
        <w:t>You can download NZ COVID Tracer from the Apple App Store or from Google Play.</w:t>
      </w:r>
      <w:r w:rsidRPr="008D530B">
        <w:rPr>
          <w:rFonts w:asciiTheme="minorHAnsi" w:hAnsiTheme="minorHAnsi" w:cstheme="minorHAnsi"/>
          <w:color w:val="0D0D0D" w:themeColor="text1" w:themeTint="F2"/>
        </w:rPr>
        <w:br/>
      </w:r>
    </w:p>
    <w:p w14:paraId="1A522599" w14:textId="7022DC29"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It is strongly recommended you turn on Bluetooth tracing if your phone is compatible. It allows you to receive an alert if you have been near another app user who tests positive for COVID-19.</w:t>
      </w:r>
    </w:p>
    <w:p w14:paraId="1DBD0B0A" w14:textId="77777777" w:rsidR="007E5452" w:rsidRPr="008D530B" w:rsidRDefault="007E5452" w:rsidP="00AE3E7E">
      <w:pPr>
        <w:spacing w:after="0"/>
        <w:rPr>
          <w:rFonts w:asciiTheme="minorHAnsi" w:hAnsiTheme="minorHAnsi" w:cstheme="minorHAnsi"/>
          <w:color w:val="0D0D0D" w:themeColor="text1" w:themeTint="F2"/>
          <w:lang w:eastAsia="en-NZ"/>
        </w:rPr>
      </w:pPr>
    </w:p>
    <w:p w14:paraId="2F17D432" w14:textId="3331EF7B"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For more information please visit:</w:t>
      </w:r>
    </w:p>
    <w:p w14:paraId="72A5D1EC" w14:textId="5E734F95" w:rsidR="00E93A53" w:rsidRPr="008D530B" w:rsidRDefault="00274E0E" w:rsidP="00AE3E7E">
      <w:pPr>
        <w:shd w:val="clear" w:color="auto" w:fill="FFFFFF"/>
        <w:spacing w:after="0"/>
        <w:rPr>
          <w:rFonts w:asciiTheme="minorHAnsi" w:hAnsiTheme="minorHAnsi" w:cstheme="minorHAnsi"/>
          <w:color w:val="0D0D0D" w:themeColor="text1" w:themeTint="F2"/>
          <w:u w:val="single"/>
          <w:lang w:eastAsia="en-NZ"/>
        </w:rPr>
      </w:pPr>
      <w:hyperlink r:id="rId12" w:history="1">
        <w:r w:rsidR="00AE3E7E" w:rsidRPr="008D530B">
          <w:rPr>
            <w:rStyle w:val="Hyperlink"/>
            <w:rFonts w:asciiTheme="minorHAnsi" w:hAnsiTheme="minorHAnsi" w:cstheme="minorHAnsi"/>
            <w:color w:val="0D0D0D" w:themeColor="text1" w:themeTint="F2"/>
            <w:lang w:eastAsia="en-NZ"/>
          </w:rPr>
          <w:t>https://www.worksafe.govt.nz/managing-health-and-safety/novel-coronavirus-covid/</w:t>
        </w:r>
      </w:hyperlink>
    </w:p>
    <w:p w14:paraId="31BD9AED" w14:textId="77777777" w:rsidR="00AE3E7E" w:rsidRPr="008D530B" w:rsidRDefault="00274E0E" w:rsidP="00AE3E7E">
      <w:pPr>
        <w:shd w:val="clear" w:color="auto" w:fill="FFFFFF"/>
        <w:spacing w:after="0"/>
        <w:rPr>
          <w:rFonts w:asciiTheme="minorHAnsi" w:eastAsiaTheme="minorHAnsi" w:hAnsiTheme="minorHAnsi" w:cstheme="minorHAnsi"/>
          <w:color w:val="0D0D0D" w:themeColor="text1" w:themeTint="F2"/>
        </w:rPr>
      </w:pPr>
      <w:hyperlink r:id="rId13" w:history="1">
        <w:r w:rsidR="00AE3E7E" w:rsidRPr="008D530B">
          <w:rPr>
            <w:rStyle w:val="Hyperlink"/>
            <w:rFonts w:asciiTheme="minorHAnsi" w:hAnsiTheme="minorHAnsi" w:cstheme="minorHAnsi"/>
            <w:color w:val="0D0D0D" w:themeColor="text1" w:themeTint="F2"/>
            <w:lang w:eastAsia="en-NZ"/>
          </w:rPr>
          <w:t>https://www.health.govt.nz/our-work/diseases-and-conditions/covid-19-novel-coronavirus/covid-19-resources-and-tools/nz-covid-tracer-app</w:t>
        </w:r>
      </w:hyperlink>
    </w:p>
    <w:p w14:paraId="34593D50" w14:textId="77777777" w:rsidR="008D530B" w:rsidRDefault="008D530B" w:rsidP="003D4DAA">
      <w:pPr>
        <w:rPr>
          <w:rFonts w:asciiTheme="minorHAnsi" w:hAnsiTheme="minorHAnsi" w:cstheme="minorHAnsi"/>
          <w:b/>
          <w:bCs/>
          <w:color w:val="0D0D0D" w:themeColor="text1" w:themeTint="F2"/>
        </w:rPr>
      </w:pPr>
    </w:p>
    <w:p w14:paraId="7C5F9B7D" w14:textId="70E847C3" w:rsidR="00AE3E7E" w:rsidRPr="008D530B" w:rsidRDefault="000363B0" w:rsidP="003D4DAA">
      <w:pPr>
        <w:rPr>
          <w:rFonts w:asciiTheme="minorHAnsi" w:hAnsiTheme="minorHAnsi" w:cstheme="minorHAnsi"/>
          <w:color w:val="0D0D0D" w:themeColor="text1" w:themeTint="F2"/>
        </w:rPr>
      </w:pPr>
      <w:r w:rsidRPr="008D530B">
        <w:rPr>
          <w:rFonts w:asciiTheme="minorHAnsi" w:hAnsiTheme="minorHAnsi" w:cstheme="minorHAnsi"/>
          <w:b/>
          <w:bCs/>
          <w:color w:val="0D0D0D" w:themeColor="text1" w:themeTint="F2"/>
        </w:rPr>
        <w:t xml:space="preserve">Vaccination Policy </w:t>
      </w:r>
      <w:r w:rsidR="003D4DAA" w:rsidRPr="008D530B">
        <w:rPr>
          <w:rFonts w:asciiTheme="minorHAnsi" w:hAnsiTheme="minorHAnsi" w:cstheme="minorHAnsi"/>
          <w:b/>
          <w:bCs/>
          <w:color w:val="0D0D0D" w:themeColor="text1" w:themeTint="F2"/>
        </w:rPr>
        <w:br/>
      </w:r>
      <w:r w:rsidR="00AE3E7E" w:rsidRPr="008D530B">
        <w:rPr>
          <w:rFonts w:asciiTheme="minorHAnsi" w:hAnsiTheme="minorHAnsi" w:cstheme="minorHAnsi"/>
          <w:color w:val="0D0D0D" w:themeColor="text1" w:themeTint="F2"/>
        </w:rPr>
        <w:t xml:space="preserve">New Zealand is currently undertaking a large-scale vaccination programme, providing COVID-19 vaccinations for everyone aged 16 and over.  </w:t>
      </w:r>
      <w:r w:rsidR="006B08A5" w:rsidRPr="008D530B">
        <w:rPr>
          <w:rFonts w:asciiTheme="minorHAnsi" w:hAnsiTheme="minorHAnsi" w:cstheme="minorHAnsi"/>
          <w:color w:val="0D0D0D" w:themeColor="text1" w:themeTint="F2"/>
          <w:highlight w:val="yellow"/>
        </w:rPr>
        <w:t>XX</w:t>
      </w:r>
      <w:r w:rsidR="006B08A5" w:rsidRPr="008D530B">
        <w:rPr>
          <w:rFonts w:asciiTheme="minorHAnsi" w:hAnsiTheme="minorHAnsi" w:cstheme="minorHAnsi"/>
          <w:color w:val="0D0D0D" w:themeColor="text1" w:themeTint="F2"/>
        </w:rPr>
        <w:t xml:space="preserve"> </w:t>
      </w:r>
      <w:r w:rsidR="00AE3E7E" w:rsidRPr="008D530B">
        <w:rPr>
          <w:rFonts w:asciiTheme="minorHAnsi" w:hAnsiTheme="minorHAnsi" w:cstheme="minorHAnsi"/>
          <w:color w:val="0D0D0D" w:themeColor="text1" w:themeTint="F2"/>
        </w:rPr>
        <w:t xml:space="preserve">supports this vaccination programme and wishes to support its </w:t>
      </w:r>
      <w:r w:rsidR="00565D4C" w:rsidRPr="008D530B">
        <w:rPr>
          <w:rFonts w:asciiTheme="minorHAnsi" w:hAnsiTheme="minorHAnsi" w:cstheme="minorHAnsi"/>
          <w:color w:val="0D0D0D" w:themeColor="text1" w:themeTint="F2"/>
        </w:rPr>
        <w:t>employees</w:t>
      </w:r>
      <w:r w:rsidR="008D530B">
        <w:rPr>
          <w:rFonts w:asciiTheme="minorHAnsi" w:hAnsiTheme="minorHAnsi" w:cstheme="minorHAnsi"/>
          <w:color w:val="0D0D0D" w:themeColor="text1" w:themeTint="F2"/>
        </w:rPr>
        <w:t xml:space="preserve"> &amp; volunteers</w:t>
      </w:r>
      <w:r w:rsidR="00AE3E7E" w:rsidRPr="008D530B">
        <w:rPr>
          <w:rFonts w:asciiTheme="minorHAnsi" w:hAnsiTheme="minorHAnsi" w:cstheme="minorHAnsi"/>
          <w:color w:val="0D0D0D" w:themeColor="text1" w:themeTint="F2"/>
        </w:rPr>
        <w:t xml:space="preserve"> to access the COVID-19 vaccination.  </w:t>
      </w:r>
    </w:p>
    <w:p w14:paraId="0A49791A" w14:textId="77777777" w:rsidR="00AE3E7E" w:rsidRPr="008D530B" w:rsidRDefault="00AE3E7E" w:rsidP="00AE3E7E">
      <w:pPr>
        <w:spacing w:after="0"/>
        <w:rPr>
          <w:rFonts w:asciiTheme="minorHAnsi" w:hAnsiTheme="minorHAnsi" w:cstheme="minorHAnsi"/>
          <w:b/>
          <w:bCs/>
          <w:color w:val="0D0D0D" w:themeColor="text1" w:themeTint="F2"/>
        </w:rPr>
      </w:pPr>
      <w:r w:rsidRPr="008D530B">
        <w:rPr>
          <w:rFonts w:asciiTheme="minorHAnsi" w:hAnsiTheme="minorHAnsi" w:cstheme="minorHAnsi"/>
          <w:b/>
          <w:bCs/>
          <w:color w:val="0D0D0D" w:themeColor="text1" w:themeTint="F2"/>
        </w:rPr>
        <w:lastRenderedPageBreak/>
        <w:t>Principles</w:t>
      </w:r>
    </w:p>
    <w:p w14:paraId="3FB796EA" w14:textId="77777777" w:rsidR="00AE3E7E" w:rsidRPr="008D530B" w:rsidRDefault="00AE3E7E" w:rsidP="00AE3E7E">
      <w:pPr>
        <w:pStyle w:val="ListParagraph"/>
        <w:rPr>
          <w:rFonts w:cstheme="minorHAnsi"/>
          <w:color w:val="0D0D0D" w:themeColor="text1" w:themeTint="F2"/>
        </w:rPr>
      </w:pPr>
    </w:p>
    <w:p w14:paraId="012558E4" w14:textId="77777777" w:rsidR="00AE3E7E" w:rsidRPr="008D530B" w:rsidRDefault="00AE3E7E" w:rsidP="00AE3E7E">
      <w:pPr>
        <w:pStyle w:val="ListParagraph"/>
        <w:widowControl/>
        <w:numPr>
          <w:ilvl w:val="0"/>
          <w:numId w:val="28"/>
        </w:numPr>
        <w:rPr>
          <w:rFonts w:cstheme="minorHAnsi"/>
          <w:color w:val="0D0D0D" w:themeColor="text1" w:themeTint="F2"/>
        </w:rPr>
      </w:pPr>
      <w:r w:rsidRPr="008D530B">
        <w:rPr>
          <w:rFonts w:cstheme="minorHAnsi"/>
          <w:color w:val="0D0D0D" w:themeColor="text1" w:themeTint="F2"/>
        </w:rPr>
        <w:t xml:space="preserve">We have an obligation under the Health and Safety at Work Act to either eliminate or minimise risks to health and safety so far as reasonably practicable. </w:t>
      </w:r>
    </w:p>
    <w:p w14:paraId="10CFDA0E" w14:textId="77777777" w:rsidR="00AE3E7E" w:rsidRPr="008D530B" w:rsidRDefault="00AE3E7E" w:rsidP="00AE3E7E">
      <w:pPr>
        <w:pStyle w:val="ListParagraph"/>
        <w:rPr>
          <w:rFonts w:cstheme="minorHAnsi"/>
          <w:color w:val="0D0D0D" w:themeColor="text1" w:themeTint="F2"/>
        </w:rPr>
      </w:pPr>
    </w:p>
    <w:p w14:paraId="10ECF98C" w14:textId="213E279A" w:rsidR="00AE3E7E" w:rsidRPr="008D530B" w:rsidRDefault="00AE3E7E" w:rsidP="00AE3E7E">
      <w:pPr>
        <w:pStyle w:val="ListParagraph"/>
        <w:widowControl/>
        <w:numPr>
          <w:ilvl w:val="0"/>
          <w:numId w:val="28"/>
        </w:numPr>
        <w:rPr>
          <w:rFonts w:cstheme="minorHAnsi"/>
          <w:color w:val="0D0D0D" w:themeColor="text1" w:themeTint="F2"/>
        </w:rPr>
      </w:pPr>
      <w:r w:rsidRPr="008D530B">
        <w:rPr>
          <w:rFonts w:cstheme="minorHAnsi"/>
          <w:color w:val="0D0D0D" w:themeColor="text1" w:themeTint="F2"/>
        </w:rPr>
        <w:t xml:space="preserve">The COVID-19 vaccination has been identified as playing a critical role in minimising the risk of COVID-19 infection and transmission in the workplace. </w:t>
      </w:r>
    </w:p>
    <w:p w14:paraId="60EF74D9" w14:textId="77777777" w:rsidR="00520E6E" w:rsidRPr="008D530B" w:rsidRDefault="00520E6E" w:rsidP="00520E6E">
      <w:pPr>
        <w:pStyle w:val="ListParagraph"/>
        <w:rPr>
          <w:rFonts w:cstheme="minorHAnsi"/>
          <w:color w:val="0D0D0D" w:themeColor="text1" w:themeTint="F2"/>
        </w:rPr>
      </w:pPr>
    </w:p>
    <w:p w14:paraId="1800BE33" w14:textId="23275C43" w:rsidR="00520E6E" w:rsidRPr="008D530B" w:rsidRDefault="00520E6E" w:rsidP="00520E6E">
      <w:pPr>
        <w:pStyle w:val="ListParagraph"/>
        <w:widowControl/>
        <w:numPr>
          <w:ilvl w:val="0"/>
          <w:numId w:val="28"/>
        </w:numPr>
        <w:rPr>
          <w:rFonts w:cstheme="minorHAnsi"/>
          <w:color w:val="0D0D0D" w:themeColor="text1" w:themeTint="F2"/>
        </w:rPr>
      </w:pPr>
      <w:r w:rsidRPr="008D530B">
        <w:rPr>
          <w:rFonts w:cstheme="minorHAnsi"/>
          <w:color w:val="0D0D0D" w:themeColor="text1" w:themeTint="F2"/>
        </w:rPr>
        <w:t xml:space="preserve">We strongly encourage all </w:t>
      </w:r>
      <w:r w:rsidR="008D530B">
        <w:rPr>
          <w:rFonts w:cstheme="minorHAnsi"/>
          <w:color w:val="0D0D0D" w:themeColor="text1" w:themeTint="F2"/>
        </w:rPr>
        <w:t>employee/volunteer</w:t>
      </w:r>
      <w:r w:rsidRPr="008D530B">
        <w:rPr>
          <w:rFonts w:cstheme="minorHAnsi"/>
          <w:color w:val="0D0D0D" w:themeColor="text1" w:themeTint="F2"/>
        </w:rPr>
        <w:t xml:space="preserve">s to be vaccinated for COVID-19. </w:t>
      </w:r>
    </w:p>
    <w:p w14:paraId="6E2E2026" w14:textId="77777777" w:rsidR="00AE3E7E" w:rsidRPr="008D530B" w:rsidRDefault="00AE3E7E" w:rsidP="00AE3E7E">
      <w:pPr>
        <w:pStyle w:val="ListParagraph"/>
        <w:rPr>
          <w:rFonts w:cstheme="minorHAnsi"/>
          <w:color w:val="0D0D0D" w:themeColor="text1" w:themeTint="F2"/>
        </w:rPr>
      </w:pPr>
    </w:p>
    <w:p w14:paraId="7A944168" w14:textId="43A990BD" w:rsidR="00AE3E7E" w:rsidRPr="008D530B" w:rsidRDefault="00AE3E7E" w:rsidP="00AE3E7E">
      <w:pPr>
        <w:pStyle w:val="ListParagraph"/>
        <w:widowControl/>
        <w:numPr>
          <w:ilvl w:val="0"/>
          <w:numId w:val="28"/>
        </w:numPr>
        <w:rPr>
          <w:rFonts w:cstheme="minorHAnsi"/>
          <w:color w:val="0D0D0D" w:themeColor="text1" w:themeTint="F2"/>
        </w:rPr>
      </w:pPr>
      <w:r w:rsidRPr="008D530B">
        <w:rPr>
          <w:rFonts w:cstheme="minorHAnsi"/>
          <w:color w:val="0D0D0D" w:themeColor="text1" w:themeTint="F2"/>
        </w:rPr>
        <w:t xml:space="preserve">We recognise that </w:t>
      </w:r>
      <w:r w:rsidR="008D530B">
        <w:rPr>
          <w:rFonts w:cstheme="minorHAnsi"/>
          <w:color w:val="0D0D0D" w:themeColor="text1" w:themeTint="F2"/>
        </w:rPr>
        <w:t>employee/volunteer</w:t>
      </w:r>
      <w:r w:rsidRPr="008D530B">
        <w:rPr>
          <w:rFonts w:cstheme="minorHAnsi"/>
          <w:color w:val="0D0D0D" w:themeColor="text1" w:themeTint="F2"/>
        </w:rPr>
        <w:t xml:space="preserve">s have a right to choose medical treatment, including a right to choose whether to be vaccinated and as </w:t>
      </w:r>
      <w:proofErr w:type="gramStart"/>
      <w:r w:rsidRPr="008D530B">
        <w:rPr>
          <w:rFonts w:cstheme="minorHAnsi"/>
          <w:color w:val="0D0D0D" w:themeColor="text1" w:themeTint="F2"/>
        </w:rPr>
        <w:t>at</w:t>
      </w:r>
      <w:proofErr w:type="gramEnd"/>
      <w:r w:rsidRPr="008D530B">
        <w:rPr>
          <w:rFonts w:cstheme="minorHAnsi"/>
          <w:color w:val="0D0D0D" w:themeColor="text1" w:themeTint="F2"/>
        </w:rPr>
        <w:t xml:space="preserve"> </w:t>
      </w:r>
      <w:r w:rsidR="007E5452" w:rsidRPr="008D530B">
        <w:rPr>
          <w:rFonts w:cstheme="minorHAnsi"/>
          <w:color w:val="0D0D0D" w:themeColor="text1" w:themeTint="F2"/>
        </w:rPr>
        <w:t xml:space="preserve">August </w:t>
      </w:r>
      <w:r w:rsidRPr="008D530B">
        <w:rPr>
          <w:rFonts w:cstheme="minorHAnsi"/>
          <w:color w:val="0D0D0D" w:themeColor="text1" w:themeTint="F2"/>
        </w:rPr>
        <w:t xml:space="preserve">2021 </w:t>
      </w:r>
      <w:r w:rsidR="00696406" w:rsidRPr="008D530B">
        <w:rPr>
          <w:rFonts w:cstheme="minorHAnsi"/>
          <w:color w:val="0D0D0D" w:themeColor="text1" w:themeTint="F2"/>
        </w:rPr>
        <w:t xml:space="preserve">we encourage </w:t>
      </w:r>
      <w:r w:rsidR="008D530B">
        <w:rPr>
          <w:rFonts w:cstheme="minorHAnsi"/>
          <w:color w:val="0D0D0D" w:themeColor="text1" w:themeTint="F2"/>
        </w:rPr>
        <w:t>employee/volunteer</w:t>
      </w:r>
      <w:r w:rsidRPr="008D530B">
        <w:rPr>
          <w:rFonts w:cstheme="minorHAnsi"/>
          <w:color w:val="0D0D0D" w:themeColor="text1" w:themeTint="F2"/>
        </w:rPr>
        <w:t xml:space="preserve">s to </w:t>
      </w:r>
      <w:r w:rsidR="00696406" w:rsidRPr="008D530B">
        <w:rPr>
          <w:rFonts w:cstheme="minorHAnsi"/>
          <w:color w:val="0D0D0D" w:themeColor="text1" w:themeTint="F2"/>
        </w:rPr>
        <w:t xml:space="preserve">get </w:t>
      </w:r>
      <w:r w:rsidRPr="008D530B">
        <w:rPr>
          <w:rFonts w:cstheme="minorHAnsi"/>
          <w:color w:val="0D0D0D" w:themeColor="text1" w:themeTint="F2"/>
        </w:rPr>
        <w:t xml:space="preserve">vaccinated. </w:t>
      </w:r>
    </w:p>
    <w:p w14:paraId="249E3515" w14:textId="77777777" w:rsidR="00AE3E7E" w:rsidRPr="008D530B" w:rsidRDefault="00AE3E7E" w:rsidP="00AE3E7E">
      <w:pPr>
        <w:spacing w:after="0"/>
        <w:rPr>
          <w:rFonts w:asciiTheme="minorHAnsi" w:hAnsiTheme="minorHAnsi" w:cstheme="minorHAnsi"/>
          <w:color w:val="0D0D0D" w:themeColor="text1" w:themeTint="F2"/>
        </w:rPr>
      </w:pPr>
    </w:p>
    <w:p w14:paraId="065A610E" w14:textId="77777777" w:rsidR="00AE3E7E" w:rsidRPr="008D530B" w:rsidRDefault="00AE3E7E" w:rsidP="00AE3E7E">
      <w:pPr>
        <w:pStyle w:val="ListParagraph"/>
        <w:widowControl/>
        <w:numPr>
          <w:ilvl w:val="0"/>
          <w:numId w:val="28"/>
        </w:numPr>
        <w:rPr>
          <w:rFonts w:cstheme="minorHAnsi"/>
          <w:color w:val="0D0D0D" w:themeColor="text1" w:themeTint="F2"/>
        </w:rPr>
      </w:pPr>
      <w:r w:rsidRPr="008D530B">
        <w:rPr>
          <w:rFonts w:cstheme="minorHAnsi"/>
          <w:color w:val="0D0D0D" w:themeColor="text1" w:themeTint="F2"/>
        </w:rPr>
        <w:t xml:space="preserve">We recognise that the risk of COVID-19 is an evolving situation and will continually monitor and review this position.  </w:t>
      </w:r>
    </w:p>
    <w:p w14:paraId="544A0A16" w14:textId="579B3D74" w:rsidR="00AE3E7E" w:rsidRPr="008D530B" w:rsidRDefault="00AE3E7E" w:rsidP="00AE3E7E">
      <w:pPr>
        <w:spacing w:after="0"/>
        <w:rPr>
          <w:rFonts w:asciiTheme="minorHAnsi" w:hAnsiTheme="minorHAnsi" w:cstheme="minorHAnsi"/>
          <w:color w:val="0D0D0D" w:themeColor="text1" w:themeTint="F2"/>
        </w:rPr>
      </w:pPr>
    </w:p>
    <w:p w14:paraId="3771CA14" w14:textId="77777777" w:rsidR="00AE3E7E" w:rsidRPr="008D530B" w:rsidRDefault="00AE3E7E" w:rsidP="00AE3E7E">
      <w:pPr>
        <w:spacing w:after="0"/>
        <w:rPr>
          <w:rFonts w:asciiTheme="minorHAnsi" w:hAnsiTheme="minorHAnsi" w:cstheme="minorHAnsi"/>
          <w:b/>
          <w:bCs/>
          <w:color w:val="0D0D0D" w:themeColor="text1" w:themeTint="F2"/>
        </w:rPr>
      </w:pPr>
      <w:r w:rsidRPr="008D530B">
        <w:rPr>
          <w:rFonts w:asciiTheme="minorHAnsi" w:hAnsiTheme="minorHAnsi" w:cstheme="minorHAnsi"/>
          <w:b/>
          <w:bCs/>
          <w:color w:val="0D0D0D" w:themeColor="text1" w:themeTint="F2"/>
        </w:rPr>
        <w:t>Public Health Response (Vaccinations) Order 2021</w:t>
      </w:r>
    </w:p>
    <w:p w14:paraId="2362442C" w14:textId="54D58EC2" w:rsidR="00AE3E7E" w:rsidRDefault="00AE3E7E" w:rsidP="00AE3E7E">
      <w:pPr>
        <w:tabs>
          <w:tab w:val="left" w:pos="1795"/>
        </w:tabs>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 xml:space="preserve">As at </w:t>
      </w:r>
      <w:r w:rsidR="008D530B">
        <w:rPr>
          <w:rFonts w:asciiTheme="minorHAnsi" w:hAnsiTheme="minorHAnsi" w:cstheme="minorHAnsi"/>
          <w:color w:val="0D0D0D" w:themeColor="text1" w:themeTint="F2"/>
        </w:rPr>
        <w:t>September</w:t>
      </w:r>
      <w:r w:rsidR="007E5452" w:rsidRPr="008D530B">
        <w:rPr>
          <w:rFonts w:asciiTheme="minorHAnsi" w:hAnsiTheme="minorHAnsi" w:cstheme="minorHAnsi"/>
          <w:color w:val="0D0D0D" w:themeColor="text1" w:themeTint="F2"/>
        </w:rPr>
        <w:t xml:space="preserve"> </w:t>
      </w:r>
      <w:r w:rsidRPr="008D530B">
        <w:rPr>
          <w:rFonts w:asciiTheme="minorHAnsi" w:hAnsiTheme="minorHAnsi" w:cstheme="minorHAnsi"/>
          <w:color w:val="0D0D0D" w:themeColor="text1" w:themeTint="F2"/>
        </w:rPr>
        <w:t xml:space="preserve">2021, </w:t>
      </w:r>
      <w:r w:rsidR="006B08A5" w:rsidRPr="008D530B">
        <w:rPr>
          <w:rFonts w:asciiTheme="minorHAnsi" w:hAnsiTheme="minorHAnsi" w:cstheme="minorHAnsi"/>
          <w:color w:val="0D0D0D" w:themeColor="text1" w:themeTint="F2"/>
          <w:highlight w:val="yellow"/>
        </w:rPr>
        <w:t>XX</w:t>
      </w:r>
      <w:r w:rsidR="006B08A5" w:rsidRPr="008D530B">
        <w:rPr>
          <w:rFonts w:asciiTheme="minorHAnsi" w:hAnsiTheme="minorHAnsi" w:cstheme="minorHAnsi"/>
          <w:color w:val="0D0D0D" w:themeColor="text1" w:themeTint="F2"/>
        </w:rPr>
        <w:t xml:space="preserve"> </w:t>
      </w:r>
      <w:r w:rsidRPr="008D530B">
        <w:rPr>
          <w:rFonts w:asciiTheme="minorHAnsi" w:hAnsiTheme="minorHAnsi" w:cstheme="minorHAnsi"/>
          <w:color w:val="0D0D0D" w:themeColor="text1" w:themeTint="F2"/>
        </w:rPr>
        <w:t xml:space="preserve">do not fall under the COVID-19 Public Health Response (Vaccinations) Order 2021.  If this position changes or there are other legislative changes requiring work at certain places to be carried out by persons who are vaccinated that apply to our business, this will be communicated to affected </w:t>
      </w:r>
      <w:r w:rsidR="008D530B">
        <w:rPr>
          <w:rFonts w:asciiTheme="minorHAnsi" w:hAnsiTheme="minorHAnsi" w:cstheme="minorHAnsi"/>
          <w:color w:val="0D0D0D" w:themeColor="text1" w:themeTint="F2"/>
        </w:rPr>
        <w:t>employee/volunteer</w:t>
      </w:r>
      <w:r w:rsidR="00565D4C" w:rsidRPr="008D530B">
        <w:rPr>
          <w:rFonts w:asciiTheme="minorHAnsi" w:hAnsiTheme="minorHAnsi" w:cstheme="minorHAnsi"/>
          <w:color w:val="0D0D0D" w:themeColor="text1" w:themeTint="F2"/>
        </w:rPr>
        <w:t>s</w:t>
      </w:r>
      <w:r w:rsidRPr="008D530B">
        <w:rPr>
          <w:rFonts w:asciiTheme="minorHAnsi" w:hAnsiTheme="minorHAnsi" w:cstheme="minorHAnsi"/>
          <w:color w:val="0D0D0D" w:themeColor="text1" w:themeTint="F2"/>
        </w:rPr>
        <w:t xml:space="preserve">.  </w:t>
      </w:r>
    </w:p>
    <w:p w14:paraId="62EC4EE4" w14:textId="1E9B61B6" w:rsidR="00520E6E" w:rsidRPr="008D530B" w:rsidRDefault="00520E6E" w:rsidP="00AE3E7E">
      <w:pPr>
        <w:tabs>
          <w:tab w:val="left" w:pos="1795"/>
        </w:tabs>
        <w:spacing w:after="0"/>
        <w:rPr>
          <w:rFonts w:asciiTheme="minorHAnsi" w:hAnsiTheme="minorHAnsi" w:cstheme="minorHAnsi"/>
          <w:color w:val="0D0D0D" w:themeColor="text1" w:themeTint="F2"/>
        </w:rPr>
      </w:pPr>
    </w:p>
    <w:p w14:paraId="6304F0D7" w14:textId="1D3BE144" w:rsidR="00AE3E7E" w:rsidRPr="008D530B" w:rsidRDefault="00AE3E7E" w:rsidP="00AE3E7E">
      <w:pPr>
        <w:spacing w:after="0"/>
        <w:rPr>
          <w:rFonts w:asciiTheme="minorHAnsi" w:hAnsiTheme="minorHAnsi" w:cstheme="minorHAnsi"/>
          <w:b/>
          <w:bCs/>
          <w:color w:val="0D0D0D" w:themeColor="text1" w:themeTint="F2"/>
        </w:rPr>
      </w:pPr>
      <w:r w:rsidRPr="008D530B">
        <w:rPr>
          <w:rFonts w:asciiTheme="minorHAnsi" w:hAnsiTheme="minorHAnsi" w:cstheme="minorHAnsi"/>
          <w:b/>
          <w:bCs/>
          <w:color w:val="0D0D0D" w:themeColor="text1" w:themeTint="F2"/>
        </w:rPr>
        <w:t xml:space="preserve">All </w:t>
      </w:r>
      <w:r w:rsidR="00565D4C" w:rsidRPr="008D530B">
        <w:rPr>
          <w:rFonts w:asciiTheme="minorHAnsi" w:hAnsiTheme="minorHAnsi" w:cstheme="minorHAnsi"/>
          <w:b/>
          <w:bCs/>
          <w:color w:val="0D0D0D" w:themeColor="text1" w:themeTint="F2"/>
        </w:rPr>
        <w:t>Employees</w:t>
      </w:r>
      <w:r w:rsidR="008D530B">
        <w:rPr>
          <w:rFonts w:asciiTheme="minorHAnsi" w:hAnsiTheme="minorHAnsi" w:cstheme="minorHAnsi"/>
          <w:b/>
          <w:bCs/>
          <w:color w:val="0D0D0D" w:themeColor="text1" w:themeTint="F2"/>
        </w:rPr>
        <w:t xml:space="preserve">/Volunteers </w:t>
      </w:r>
      <w:r w:rsidRPr="008D530B">
        <w:rPr>
          <w:rFonts w:asciiTheme="minorHAnsi" w:hAnsiTheme="minorHAnsi" w:cstheme="minorHAnsi"/>
          <w:b/>
          <w:bCs/>
          <w:color w:val="0D0D0D" w:themeColor="text1" w:themeTint="F2"/>
        </w:rPr>
        <w:t xml:space="preserve"> </w:t>
      </w:r>
    </w:p>
    <w:p w14:paraId="4F9863A9" w14:textId="79947E42" w:rsidR="00AE3E7E" w:rsidRPr="008D530B" w:rsidRDefault="00AE3E7E" w:rsidP="00AE3E7E">
      <w:pPr>
        <w:spacing w:after="0"/>
        <w:rPr>
          <w:rFonts w:asciiTheme="minorHAnsi" w:hAnsiTheme="minorHAnsi" w:cstheme="minorHAnsi"/>
          <w:color w:val="0D0D0D" w:themeColor="text1" w:themeTint="F2"/>
        </w:rPr>
      </w:pPr>
      <w:r w:rsidRPr="00B4614C">
        <w:rPr>
          <w:rFonts w:asciiTheme="minorHAnsi" w:hAnsiTheme="minorHAnsi" w:cstheme="minorHAnsi"/>
          <w:color w:val="0D0D0D" w:themeColor="text1" w:themeTint="F2"/>
          <w:highlight w:val="green"/>
        </w:rPr>
        <w:t xml:space="preserve">As at </w:t>
      </w:r>
      <w:r w:rsidR="008D530B" w:rsidRPr="00B4614C">
        <w:rPr>
          <w:rFonts w:asciiTheme="minorHAnsi" w:hAnsiTheme="minorHAnsi" w:cstheme="minorHAnsi"/>
          <w:color w:val="0D0D0D" w:themeColor="text1" w:themeTint="F2"/>
          <w:highlight w:val="green"/>
        </w:rPr>
        <w:t xml:space="preserve">September </w:t>
      </w:r>
      <w:r w:rsidR="007E5452" w:rsidRPr="00B4614C">
        <w:rPr>
          <w:rFonts w:asciiTheme="minorHAnsi" w:hAnsiTheme="minorHAnsi" w:cstheme="minorHAnsi"/>
          <w:color w:val="0D0D0D" w:themeColor="text1" w:themeTint="F2"/>
          <w:highlight w:val="green"/>
        </w:rPr>
        <w:t>2021</w:t>
      </w:r>
      <w:r w:rsidRPr="00B4614C">
        <w:rPr>
          <w:rFonts w:asciiTheme="minorHAnsi" w:hAnsiTheme="minorHAnsi" w:cstheme="minorHAnsi"/>
          <w:color w:val="0D0D0D" w:themeColor="text1" w:themeTint="F2"/>
          <w:highlight w:val="green"/>
        </w:rPr>
        <w:t xml:space="preserve">, </w:t>
      </w:r>
      <w:r w:rsidR="006B08A5" w:rsidRPr="00B4614C">
        <w:rPr>
          <w:rFonts w:asciiTheme="minorHAnsi" w:hAnsiTheme="minorHAnsi" w:cstheme="minorHAnsi"/>
          <w:color w:val="0D0D0D" w:themeColor="text1" w:themeTint="F2"/>
          <w:highlight w:val="green"/>
        </w:rPr>
        <w:t xml:space="preserve">XX </w:t>
      </w:r>
      <w:r w:rsidRPr="00B4614C">
        <w:rPr>
          <w:rFonts w:asciiTheme="minorHAnsi" w:hAnsiTheme="minorHAnsi" w:cstheme="minorHAnsi"/>
          <w:color w:val="0D0D0D" w:themeColor="text1" w:themeTint="F2"/>
          <w:highlight w:val="green"/>
        </w:rPr>
        <w:t>ha</w:t>
      </w:r>
      <w:r w:rsidR="00565D4C" w:rsidRPr="00B4614C">
        <w:rPr>
          <w:rFonts w:asciiTheme="minorHAnsi" w:hAnsiTheme="minorHAnsi" w:cstheme="minorHAnsi"/>
          <w:color w:val="0D0D0D" w:themeColor="text1" w:themeTint="F2"/>
          <w:highlight w:val="green"/>
        </w:rPr>
        <w:t>ve</w:t>
      </w:r>
      <w:r w:rsidRPr="00B4614C">
        <w:rPr>
          <w:rFonts w:asciiTheme="minorHAnsi" w:hAnsiTheme="minorHAnsi" w:cstheme="minorHAnsi"/>
          <w:color w:val="0D0D0D" w:themeColor="text1" w:themeTint="F2"/>
          <w:highlight w:val="green"/>
        </w:rPr>
        <w:t xml:space="preserve"> not identified any specific roles where there is high risk of contracting and transmitting COVID-19 to others</w:t>
      </w:r>
      <w:r w:rsidR="00565D4C" w:rsidRPr="00B4614C">
        <w:rPr>
          <w:rFonts w:asciiTheme="minorHAnsi" w:hAnsiTheme="minorHAnsi" w:cstheme="minorHAnsi"/>
          <w:color w:val="0D0D0D" w:themeColor="text1" w:themeTint="F2"/>
          <w:highlight w:val="green"/>
        </w:rPr>
        <w:t>,</w:t>
      </w:r>
      <w:r w:rsidRPr="00B4614C">
        <w:rPr>
          <w:rFonts w:asciiTheme="minorHAnsi" w:hAnsiTheme="minorHAnsi" w:cstheme="minorHAnsi"/>
          <w:color w:val="0D0D0D" w:themeColor="text1" w:themeTint="F2"/>
          <w:highlight w:val="green"/>
        </w:rPr>
        <w:t xml:space="preserve"> meaning that position is required to be performed by a vaccinated person.</w:t>
      </w:r>
      <w:r w:rsidRPr="008D530B">
        <w:rPr>
          <w:rFonts w:asciiTheme="minorHAnsi" w:hAnsiTheme="minorHAnsi" w:cstheme="minorHAnsi"/>
          <w:color w:val="0D0D0D" w:themeColor="text1" w:themeTint="F2"/>
        </w:rPr>
        <w:t xml:space="preserve">  </w:t>
      </w:r>
      <w:r w:rsidR="00B4614C" w:rsidRPr="00B4614C">
        <w:rPr>
          <w:rFonts w:asciiTheme="minorHAnsi" w:hAnsiTheme="minorHAnsi" w:cstheme="minorHAnsi"/>
          <w:color w:val="0D0D0D" w:themeColor="text1" w:themeTint="F2"/>
          <w:highlight w:val="yellow"/>
        </w:rPr>
        <w:t>This will need to be amended to suit each NGO</w:t>
      </w:r>
      <w:r w:rsidR="00B4614C">
        <w:rPr>
          <w:rFonts w:asciiTheme="minorHAnsi" w:hAnsiTheme="minorHAnsi" w:cstheme="minorHAnsi"/>
          <w:color w:val="0D0D0D" w:themeColor="text1" w:themeTint="F2"/>
        </w:rPr>
        <w:t xml:space="preserve"> </w:t>
      </w:r>
      <w:r w:rsidR="00B4614C" w:rsidRPr="00B4614C">
        <w:rPr>
          <w:rFonts w:asciiTheme="minorHAnsi" w:hAnsiTheme="minorHAnsi" w:cstheme="minorHAnsi"/>
          <w:color w:val="0D0D0D" w:themeColor="text1" w:themeTint="F2"/>
          <w:highlight w:val="yellow"/>
        </w:rPr>
        <w:t>as some may well have risk</w:t>
      </w:r>
      <w:r w:rsidR="00B4614C">
        <w:rPr>
          <w:rFonts w:asciiTheme="minorHAnsi" w:hAnsiTheme="minorHAnsi" w:cstheme="minorHAnsi"/>
          <w:color w:val="0D0D0D" w:themeColor="text1" w:themeTint="F2"/>
        </w:rPr>
        <w:t xml:space="preserve"> </w:t>
      </w:r>
    </w:p>
    <w:p w14:paraId="24343864" w14:textId="77777777" w:rsidR="00AE3E7E" w:rsidRPr="008D530B" w:rsidRDefault="00AE3E7E" w:rsidP="00AE3E7E">
      <w:pPr>
        <w:spacing w:after="0"/>
        <w:rPr>
          <w:rFonts w:asciiTheme="minorHAnsi" w:hAnsiTheme="minorHAnsi" w:cstheme="minorHAnsi"/>
          <w:color w:val="0D0D0D" w:themeColor="text1" w:themeTint="F2"/>
        </w:rPr>
      </w:pPr>
    </w:p>
    <w:p w14:paraId="026420AF" w14:textId="6AA7660B" w:rsidR="00AE3E7E" w:rsidRPr="008D530B" w:rsidRDefault="00AE3E7E"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 xml:space="preserve">However, we strongly encourage all </w:t>
      </w:r>
      <w:r w:rsidR="008D530B">
        <w:rPr>
          <w:rFonts w:asciiTheme="minorHAnsi" w:hAnsiTheme="minorHAnsi" w:cstheme="minorHAnsi"/>
          <w:color w:val="0D0D0D" w:themeColor="text1" w:themeTint="F2"/>
        </w:rPr>
        <w:t>employee/volunteer</w:t>
      </w:r>
      <w:r w:rsidR="00565D4C" w:rsidRPr="008D530B">
        <w:rPr>
          <w:rFonts w:asciiTheme="minorHAnsi" w:hAnsiTheme="minorHAnsi" w:cstheme="minorHAnsi"/>
          <w:color w:val="0D0D0D" w:themeColor="text1" w:themeTint="F2"/>
        </w:rPr>
        <w:t>s</w:t>
      </w:r>
      <w:r w:rsidRPr="008D530B">
        <w:rPr>
          <w:rFonts w:asciiTheme="minorHAnsi" w:hAnsiTheme="minorHAnsi" w:cstheme="minorHAnsi"/>
          <w:color w:val="0D0D0D" w:themeColor="text1" w:themeTint="F2"/>
        </w:rPr>
        <w:t xml:space="preserve"> to be vaccinated for COVID-19 as and when it is available to them.</w:t>
      </w:r>
    </w:p>
    <w:p w14:paraId="56469092" w14:textId="77777777" w:rsidR="00AE3E7E" w:rsidRPr="008D530B" w:rsidRDefault="00AE3E7E" w:rsidP="00AE3E7E">
      <w:pPr>
        <w:spacing w:after="0"/>
        <w:rPr>
          <w:rFonts w:asciiTheme="minorHAnsi" w:hAnsiTheme="minorHAnsi" w:cstheme="minorHAnsi"/>
          <w:color w:val="0D0D0D" w:themeColor="text1" w:themeTint="F2"/>
        </w:rPr>
      </w:pPr>
    </w:p>
    <w:p w14:paraId="6C251751" w14:textId="06B9FD61" w:rsidR="00AE3E7E" w:rsidRPr="008D530B" w:rsidRDefault="00AE3E7E"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 xml:space="preserve">We will continue to closely monitor this risk and recognises that it may be subject to change.  We will involve staff and other appropriate representatives in the risk assessment process.   Any change in risk assessment will be communicated to affected </w:t>
      </w:r>
      <w:r w:rsidR="008D530B">
        <w:rPr>
          <w:rFonts w:asciiTheme="minorHAnsi" w:hAnsiTheme="minorHAnsi" w:cstheme="minorHAnsi"/>
          <w:color w:val="0D0D0D" w:themeColor="text1" w:themeTint="F2"/>
        </w:rPr>
        <w:t>employee/volunteer</w:t>
      </w:r>
      <w:r w:rsidR="00565D4C" w:rsidRPr="008D530B">
        <w:rPr>
          <w:rFonts w:asciiTheme="minorHAnsi" w:hAnsiTheme="minorHAnsi" w:cstheme="minorHAnsi"/>
          <w:color w:val="0D0D0D" w:themeColor="text1" w:themeTint="F2"/>
        </w:rPr>
        <w:t>s</w:t>
      </w:r>
      <w:r w:rsidRPr="008D530B">
        <w:rPr>
          <w:rFonts w:asciiTheme="minorHAnsi" w:hAnsiTheme="minorHAnsi" w:cstheme="minorHAnsi"/>
          <w:color w:val="0D0D0D" w:themeColor="text1" w:themeTint="F2"/>
        </w:rPr>
        <w:t xml:space="preserve">. </w:t>
      </w:r>
    </w:p>
    <w:p w14:paraId="161504E5" w14:textId="77777777" w:rsidR="007E5452" w:rsidRPr="008D530B" w:rsidRDefault="007E5452" w:rsidP="00AE3E7E">
      <w:pPr>
        <w:spacing w:after="0"/>
        <w:rPr>
          <w:rFonts w:asciiTheme="minorHAnsi" w:hAnsiTheme="minorHAnsi" w:cstheme="minorHAnsi"/>
          <w:b/>
          <w:bCs/>
          <w:color w:val="0D0D0D" w:themeColor="text1" w:themeTint="F2"/>
        </w:rPr>
      </w:pPr>
    </w:p>
    <w:p w14:paraId="1FEC56C2" w14:textId="4A6356E0" w:rsidR="00AE3E7E" w:rsidRPr="008D530B" w:rsidRDefault="00AE3E7E" w:rsidP="00AE3E7E">
      <w:pPr>
        <w:spacing w:after="0"/>
        <w:rPr>
          <w:rFonts w:asciiTheme="minorHAnsi" w:hAnsiTheme="minorHAnsi" w:cstheme="minorHAnsi"/>
          <w:b/>
          <w:bCs/>
          <w:color w:val="0D0D0D" w:themeColor="text1" w:themeTint="F2"/>
        </w:rPr>
      </w:pPr>
      <w:r w:rsidRPr="008D530B">
        <w:rPr>
          <w:rFonts w:asciiTheme="minorHAnsi" w:hAnsiTheme="minorHAnsi" w:cstheme="minorHAnsi"/>
          <w:b/>
          <w:bCs/>
          <w:color w:val="0D0D0D" w:themeColor="text1" w:themeTint="F2"/>
        </w:rPr>
        <w:t xml:space="preserve">Vaccination Leave </w:t>
      </w:r>
    </w:p>
    <w:p w14:paraId="65A8F6C8" w14:textId="629CF781" w:rsidR="00AE3E7E" w:rsidRDefault="006B08A5"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highlight w:val="yellow"/>
        </w:rPr>
        <w:t>XX</w:t>
      </w:r>
      <w:r w:rsidRPr="008D530B">
        <w:rPr>
          <w:rFonts w:asciiTheme="minorHAnsi" w:hAnsiTheme="minorHAnsi" w:cstheme="minorHAnsi"/>
          <w:color w:val="0D0D0D" w:themeColor="text1" w:themeTint="F2"/>
        </w:rPr>
        <w:t xml:space="preserve"> </w:t>
      </w:r>
      <w:r w:rsidR="00AE3E7E" w:rsidRPr="008D530B">
        <w:rPr>
          <w:rFonts w:asciiTheme="minorHAnsi" w:hAnsiTheme="minorHAnsi" w:cstheme="minorHAnsi"/>
          <w:color w:val="0D0D0D" w:themeColor="text1" w:themeTint="F2"/>
        </w:rPr>
        <w:t xml:space="preserve">will provide </w:t>
      </w:r>
      <w:r w:rsidR="008D530B">
        <w:rPr>
          <w:rFonts w:asciiTheme="minorHAnsi" w:hAnsiTheme="minorHAnsi" w:cstheme="minorHAnsi"/>
          <w:color w:val="0D0D0D" w:themeColor="text1" w:themeTint="F2"/>
        </w:rPr>
        <w:t>employee/volunteer</w:t>
      </w:r>
      <w:r w:rsidR="00AE3E7E" w:rsidRPr="008D530B">
        <w:rPr>
          <w:rFonts w:asciiTheme="minorHAnsi" w:hAnsiTheme="minorHAnsi" w:cstheme="minorHAnsi"/>
          <w:color w:val="0D0D0D" w:themeColor="text1" w:themeTint="F2"/>
        </w:rPr>
        <w:t xml:space="preserve">s with reasonable paid time off to enable </w:t>
      </w:r>
      <w:r w:rsidR="008D530B">
        <w:rPr>
          <w:rFonts w:asciiTheme="minorHAnsi" w:hAnsiTheme="minorHAnsi" w:cstheme="minorHAnsi"/>
          <w:color w:val="0D0D0D" w:themeColor="text1" w:themeTint="F2"/>
        </w:rPr>
        <w:t>employee/volunteer</w:t>
      </w:r>
      <w:r w:rsidR="00AE3E7E" w:rsidRPr="008D530B">
        <w:rPr>
          <w:rFonts w:asciiTheme="minorHAnsi" w:hAnsiTheme="minorHAnsi" w:cstheme="minorHAnsi"/>
          <w:color w:val="0D0D0D" w:themeColor="text1" w:themeTint="F2"/>
        </w:rPr>
        <w:t>s to be vaccin</w:t>
      </w:r>
      <w:r w:rsidR="008D530B">
        <w:rPr>
          <w:rFonts w:asciiTheme="minorHAnsi" w:hAnsiTheme="minorHAnsi" w:cstheme="minorHAnsi"/>
          <w:color w:val="0D0D0D" w:themeColor="text1" w:themeTint="F2"/>
        </w:rPr>
        <w:t xml:space="preserve">ated for COVID-19.    Employee/volunteers </w:t>
      </w:r>
      <w:r w:rsidR="00AE3E7E" w:rsidRPr="008D530B">
        <w:rPr>
          <w:rFonts w:asciiTheme="minorHAnsi" w:hAnsiTheme="minorHAnsi" w:cstheme="minorHAnsi"/>
          <w:color w:val="0D0D0D" w:themeColor="text1" w:themeTint="F2"/>
        </w:rPr>
        <w:t xml:space="preserve">taking vaccination leave may be asked to provide proof of vaccination, prior to payment of vaccination leave.  </w:t>
      </w:r>
    </w:p>
    <w:p w14:paraId="1D3D9D96" w14:textId="77777777" w:rsidR="008D530B" w:rsidRDefault="008D530B" w:rsidP="00AE3E7E">
      <w:pPr>
        <w:spacing w:after="0"/>
        <w:rPr>
          <w:rFonts w:asciiTheme="minorHAnsi" w:hAnsiTheme="minorHAnsi" w:cstheme="minorHAnsi"/>
          <w:color w:val="0D0D0D" w:themeColor="text1" w:themeTint="F2"/>
        </w:rPr>
      </w:pPr>
    </w:p>
    <w:p w14:paraId="6FE49580" w14:textId="77777777" w:rsidR="00AE3E7E" w:rsidRPr="008D530B" w:rsidRDefault="00AE3E7E" w:rsidP="00AE3E7E">
      <w:pPr>
        <w:spacing w:after="0"/>
        <w:rPr>
          <w:rFonts w:asciiTheme="minorHAnsi" w:hAnsiTheme="minorHAnsi" w:cstheme="minorHAnsi"/>
          <w:color w:val="0D0D0D" w:themeColor="text1" w:themeTint="F2"/>
        </w:rPr>
      </w:pPr>
      <w:r w:rsidRPr="008D530B">
        <w:rPr>
          <w:rFonts w:asciiTheme="minorHAnsi" w:hAnsiTheme="minorHAnsi" w:cstheme="minorHAnsi"/>
          <w:b/>
          <w:bCs/>
          <w:color w:val="0D0D0D" w:themeColor="text1" w:themeTint="F2"/>
        </w:rPr>
        <w:t xml:space="preserve">Privacy </w:t>
      </w:r>
    </w:p>
    <w:p w14:paraId="2F48546D" w14:textId="57565844" w:rsidR="00AE3E7E" w:rsidRPr="008D530B" w:rsidRDefault="006B08A5"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highlight w:val="yellow"/>
        </w:rPr>
        <w:t>XX</w:t>
      </w:r>
      <w:r w:rsidRPr="008D530B">
        <w:rPr>
          <w:rFonts w:asciiTheme="minorHAnsi" w:hAnsiTheme="minorHAnsi" w:cstheme="minorHAnsi"/>
          <w:color w:val="0D0D0D" w:themeColor="text1" w:themeTint="F2"/>
        </w:rPr>
        <w:t xml:space="preserve"> </w:t>
      </w:r>
      <w:r w:rsidR="00AE3E7E" w:rsidRPr="008D530B">
        <w:rPr>
          <w:rFonts w:asciiTheme="minorHAnsi" w:hAnsiTheme="minorHAnsi" w:cstheme="minorHAnsi"/>
          <w:color w:val="0D0D0D" w:themeColor="text1" w:themeTint="F2"/>
        </w:rPr>
        <w:t xml:space="preserve">recognise that vaccination status is personal information for the purpose of the Privacy Act.   We may ask </w:t>
      </w:r>
      <w:r w:rsidR="008D530B">
        <w:rPr>
          <w:rFonts w:asciiTheme="minorHAnsi" w:hAnsiTheme="minorHAnsi" w:cstheme="minorHAnsi"/>
          <w:color w:val="0D0D0D" w:themeColor="text1" w:themeTint="F2"/>
        </w:rPr>
        <w:t>employee/volunteer</w:t>
      </w:r>
      <w:r w:rsidR="00AE3E7E" w:rsidRPr="008D530B">
        <w:rPr>
          <w:rFonts w:asciiTheme="minorHAnsi" w:hAnsiTheme="minorHAnsi" w:cstheme="minorHAnsi"/>
          <w:color w:val="0D0D0D" w:themeColor="text1" w:themeTint="F2"/>
        </w:rPr>
        <w:t xml:space="preserve">s </w:t>
      </w:r>
      <w:r w:rsidR="008D530B">
        <w:rPr>
          <w:rFonts w:asciiTheme="minorHAnsi" w:hAnsiTheme="minorHAnsi" w:cstheme="minorHAnsi"/>
          <w:color w:val="0D0D0D" w:themeColor="text1" w:themeTint="F2"/>
        </w:rPr>
        <w:t xml:space="preserve">and volunteers </w:t>
      </w:r>
      <w:r w:rsidR="00AE3E7E" w:rsidRPr="008D530B">
        <w:rPr>
          <w:rFonts w:asciiTheme="minorHAnsi" w:hAnsiTheme="minorHAnsi" w:cstheme="minorHAnsi"/>
          <w:color w:val="0D0D0D" w:themeColor="text1" w:themeTint="F2"/>
        </w:rPr>
        <w:t>to disclose their vaccination status.</w:t>
      </w:r>
    </w:p>
    <w:p w14:paraId="04DB9612" w14:textId="77777777" w:rsidR="00AE3E7E" w:rsidRPr="008D530B" w:rsidRDefault="00AE3E7E" w:rsidP="00AE3E7E">
      <w:pPr>
        <w:spacing w:after="0"/>
        <w:rPr>
          <w:rFonts w:asciiTheme="minorHAnsi" w:hAnsiTheme="minorHAnsi" w:cstheme="minorHAnsi"/>
          <w:color w:val="0D0D0D" w:themeColor="text1" w:themeTint="F2"/>
        </w:rPr>
      </w:pPr>
    </w:p>
    <w:p w14:paraId="7718D40D" w14:textId="6D187A20" w:rsidR="00AE3E7E" w:rsidRPr="008D530B" w:rsidRDefault="00AE3E7E"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 xml:space="preserve">If the </w:t>
      </w:r>
      <w:r w:rsidR="00DE1207" w:rsidRPr="008D530B">
        <w:rPr>
          <w:rFonts w:asciiTheme="minorHAnsi" w:hAnsiTheme="minorHAnsi" w:cstheme="minorHAnsi"/>
          <w:color w:val="0D0D0D" w:themeColor="text1" w:themeTint="F2"/>
        </w:rPr>
        <w:t>employee</w:t>
      </w:r>
      <w:r w:rsidR="008D530B">
        <w:rPr>
          <w:rFonts w:asciiTheme="minorHAnsi" w:hAnsiTheme="minorHAnsi" w:cstheme="minorHAnsi"/>
          <w:color w:val="0D0D0D" w:themeColor="text1" w:themeTint="F2"/>
        </w:rPr>
        <w:t xml:space="preserve"> or volunteer</w:t>
      </w:r>
      <w:r w:rsidR="0097257C" w:rsidRPr="008D530B">
        <w:rPr>
          <w:rFonts w:asciiTheme="minorHAnsi" w:hAnsiTheme="minorHAnsi" w:cstheme="minorHAnsi"/>
          <w:color w:val="0D0D0D" w:themeColor="text1" w:themeTint="F2"/>
        </w:rPr>
        <w:t>’</w:t>
      </w:r>
      <w:r w:rsidR="00DE1207" w:rsidRPr="008D530B">
        <w:rPr>
          <w:rFonts w:asciiTheme="minorHAnsi" w:hAnsiTheme="minorHAnsi" w:cstheme="minorHAnsi"/>
          <w:color w:val="0D0D0D" w:themeColor="text1" w:themeTint="F2"/>
        </w:rPr>
        <w:t>s</w:t>
      </w:r>
      <w:r w:rsidRPr="008D530B">
        <w:rPr>
          <w:rFonts w:asciiTheme="minorHAnsi" w:hAnsiTheme="minorHAnsi" w:cstheme="minorHAnsi"/>
          <w:color w:val="0D0D0D" w:themeColor="text1" w:themeTint="F2"/>
        </w:rPr>
        <w:t xml:space="preserve"> role is not required to be performed by a vaccinated person, we acknowledge that the </w:t>
      </w:r>
      <w:r w:rsidR="00DE1207" w:rsidRPr="008D530B">
        <w:rPr>
          <w:rFonts w:asciiTheme="minorHAnsi" w:hAnsiTheme="minorHAnsi" w:cstheme="minorHAnsi"/>
          <w:color w:val="0D0D0D" w:themeColor="text1" w:themeTint="F2"/>
        </w:rPr>
        <w:t>employee</w:t>
      </w:r>
      <w:r w:rsidRPr="008D530B">
        <w:rPr>
          <w:rFonts w:asciiTheme="minorHAnsi" w:hAnsiTheme="minorHAnsi" w:cstheme="minorHAnsi"/>
          <w:color w:val="0D0D0D" w:themeColor="text1" w:themeTint="F2"/>
        </w:rPr>
        <w:t xml:space="preserve"> </w:t>
      </w:r>
      <w:r w:rsidR="008D530B">
        <w:rPr>
          <w:rFonts w:asciiTheme="minorHAnsi" w:hAnsiTheme="minorHAnsi" w:cstheme="minorHAnsi"/>
          <w:color w:val="0D0D0D" w:themeColor="text1" w:themeTint="F2"/>
        </w:rPr>
        <w:t xml:space="preserve">or volunteer </w:t>
      </w:r>
      <w:r w:rsidRPr="008D530B">
        <w:rPr>
          <w:rFonts w:asciiTheme="minorHAnsi" w:hAnsiTheme="minorHAnsi" w:cstheme="minorHAnsi"/>
          <w:color w:val="0D0D0D" w:themeColor="text1" w:themeTint="F2"/>
        </w:rPr>
        <w:t xml:space="preserve">is not required to disclose their vaccination status.  </w:t>
      </w:r>
      <w:r w:rsidR="0097257C" w:rsidRPr="008D530B">
        <w:rPr>
          <w:rFonts w:asciiTheme="minorHAnsi" w:hAnsiTheme="minorHAnsi" w:cstheme="minorHAnsi"/>
          <w:color w:val="0D0D0D" w:themeColor="text1" w:themeTint="F2"/>
        </w:rPr>
        <w:lastRenderedPageBreak/>
        <w:t>Employees</w:t>
      </w:r>
      <w:r w:rsidR="008D530B">
        <w:rPr>
          <w:rFonts w:asciiTheme="minorHAnsi" w:hAnsiTheme="minorHAnsi" w:cstheme="minorHAnsi"/>
          <w:color w:val="0D0D0D" w:themeColor="text1" w:themeTint="F2"/>
        </w:rPr>
        <w:t xml:space="preserve"> or volunteers</w:t>
      </w:r>
      <w:r w:rsidRPr="008D530B">
        <w:rPr>
          <w:rFonts w:asciiTheme="minorHAnsi" w:hAnsiTheme="minorHAnsi" w:cstheme="minorHAnsi"/>
          <w:color w:val="0D0D0D" w:themeColor="text1" w:themeTint="F2"/>
        </w:rPr>
        <w:t xml:space="preserve"> who do not disclose their vaccination status will be treated as unvaccinated for the purpose of managing health and safety risks.  </w:t>
      </w:r>
    </w:p>
    <w:p w14:paraId="0E8BFAAD" w14:textId="77777777" w:rsidR="00AE3E7E" w:rsidRPr="008D530B" w:rsidRDefault="00AE3E7E" w:rsidP="00AE3E7E">
      <w:pPr>
        <w:spacing w:after="0"/>
        <w:rPr>
          <w:rFonts w:asciiTheme="minorHAnsi" w:hAnsiTheme="minorHAnsi" w:cstheme="minorHAnsi"/>
          <w:color w:val="0D0D0D" w:themeColor="text1" w:themeTint="F2"/>
        </w:rPr>
      </w:pPr>
    </w:p>
    <w:p w14:paraId="2B1C6D61" w14:textId="248B6CDF" w:rsidR="00AE3E7E" w:rsidRPr="008D530B" w:rsidRDefault="00AE3E7E" w:rsidP="00AE3E7E">
      <w:pPr>
        <w:spacing w:after="0"/>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Where the employee</w:t>
      </w:r>
      <w:r w:rsidR="008D530B">
        <w:rPr>
          <w:rFonts w:asciiTheme="minorHAnsi" w:hAnsiTheme="minorHAnsi" w:cstheme="minorHAnsi"/>
          <w:color w:val="0D0D0D" w:themeColor="text1" w:themeTint="F2"/>
        </w:rPr>
        <w:t xml:space="preserve"> or volunteer</w:t>
      </w:r>
      <w:r w:rsidRPr="008D530B">
        <w:rPr>
          <w:rFonts w:asciiTheme="minorHAnsi" w:hAnsiTheme="minorHAnsi" w:cstheme="minorHAnsi"/>
          <w:color w:val="0D0D0D" w:themeColor="text1" w:themeTint="F2"/>
        </w:rPr>
        <w:t>’s role is required to be performed by a vaccinated person we may require proof of the employee</w:t>
      </w:r>
      <w:r w:rsidR="008D530B">
        <w:rPr>
          <w:rFonts w:asciiTheme="minorHAnsi" w:hAnsiTheme="minorHAnsi" w:cstheme="minorHAnsi"/>
          <w:color w:val="0D0D0D" w:themeColor="text1" w:themeTint="F2"/>
        </w:rPr>
        <w:t>/volunteer</w:t>
      </w:r>
      <w:r w:rsidRPr="008D530B">
        <w:rPr>
          <w:rFonts w:asciiTheme="minorHAnsi" w:hAnsiTheme="minorHAnsi" w:cstheme="minorHAnsi"/>
          <w:color w:val="0D0D0D" w:themeColor="text1" w:themeTint="F2"/>
        </w:rPr>
        <w:t xml:space="preserve"> </w:t>
      </w:r>
      <w:r w:rsidR="008D530B">
        <w:rPr>
          <w:rFonts w:asciiTheme="minorHAnsi" w:hAnsiTheme="minorHAnsi" w:cstheme="minorHAnsi"/>
          <w:color w:val="0D0D0D" w:themeColor="text1" w:themeTint="F2"/>
        </w:rPr>
        <w:t>being vaccinated. If an employee/volunteer</w:t>
      </w:r>
      <w:r w:rsidRPr="008D530B">
        <w:rPr>
          <w:rFonts w:asciiTheme="minorHAnsi" w:hAnsiTheme="minorHAnsi" w:cstheme="minorHAnsi"/>
          <w:color w:val="0D0D0D" w:themeColor="text1" w:themeTint="F2"/>
        </w:rPr>
        <w:t xml:space="preserve"> provides information that is misleading as to their vaccination status, this will be considered to be in breach of this policy and may result in disciplinary action up to and including summary dismissal. </w:t>
      </w:r>
    </w:p>
    <w:p w14:paraId="57B2B6DF" w14:textId="77777777" w:rsidR="00AE3E7E" w:rsidRPr="008D530B" w:rsidRDefault="00AE3E7E" w:rsidP="00AE3E7E">
      <w:pPr>
        <w:spacing w:after="0"/>
        <w:rPr>
          <w:rFonts w:asciiTheme="minorHAnsi" w:hAnsiTheme="minorHAnsi" w:cstheme="minorHAnsi"/>
          <w:color w:val="0D0D0D" w:themeColor="text1" w:themeTint="F2"/>
        </w:rPr>
      </w:pPr>
    </w:p>
    <w:p w14:paraId="7E1E77FA" w14:textId="1E71938A" w:rsidR="00AE3E7E" w:rsidRPr="008D530B" w:rsidRDefault="004D3F7E" w:rsidP="003D4DAA">
      <w:pPr>
        <w:pStyle w:val="Heading1"/>
        <w:ind w:left="0"/>
        <w:rPr>
          <w:rFonts w:asciiTheme="minorHAnsi" w:hAnsiTheme="minorHAnsi" w:cstheme="minorHAnsi"/>
          <w:color w:val="0D0D0D" w:themeColor="text1" w:themeTint="F2"/>
          <w:sz w:val="22"/>
          <w:szCs w:val="22"/>
        </w:rPr>
      </w:pPr>
      <w:r w:rsidRPr="008D530B">
        <w:rPr>
          <w:rFonts w:asciiTheme="minorHAnsi" w:hAnsiTheme="minorHAnsi" w:cstheme="minorHAnsi"/>
          <w:color w:val="0D0D0D" w:themeColor="text1" w:themeTint="F2"/>
          <w:sz w:val="22"/>
          <w:szCs w:val="22"/>
        </w:rPr>
        <w:t>I</w:t>
      </w:r>
      <w:r w:rsidR="00AE3E7E" w:rsidRPr="008D530B">
        <w:rPr>
          <w:rFonts w:asciiTheme="minorHAnsi" w:hAnsiTheme="minorHAnsi" w:cstheme="minorHAnsi"/>
          <w:color w:val="0D0D0D" w:themeColor="text1" w:themeTint="F2"/>
          <w:sz w:val="22"/>
          <w:szCs w:val="22"/>
        </w:rPr>
        <w:t>solation, T</w:t>
      </w:r>
      <w:r w:rsidRPr="008D530B">
        <w:rPr>
          <w:rFonts w:asciiTheme="minorHAnsi" w:hAnsiTheme="minorHAnsi" w:cstheme="minorHAnsi"/>
          <w:color w:val="0D0D0D" w:themeColor="text1" w:themeTint="F2"/>
          <w:sz w:val="22"/>
          <w:szCs w:val="22"/>
        </w:rPr>
        <w:t>e</w:t>
      </w:r>
      <w:r w:rsidR="00AE3E7E" w:rsidRPr="008D530B">
        <w:rPr>
          <w:rFonts w:asciiTheme="minorHAnsi" w:hAnsiTheme="minorHAnsi" w:cstheme="minorHAnsi"/>
          <w:color w:val="0D0D0D" w:themeColor="text1" w:themeTint="F2"/>
          <w:sz w:val="22"/>
          <w:szCs w:val="22"/>
        </w:rPr>
        <w:t xml:space="preserve">sting and </w:t>
      </w:r>
      <w:r w:rsidRPr="008D530B">
        <w:rPr>
          <w:rFonts w:asciiTheme="minorHAnsi" w:hAnsiTheme="minorHAnsi" w:cstheme="minorHAnsi"/>
          <w:color w:val="0D0D0D" w:themeColor="text1" w:themeTint="F2"/>
          <w:sz w:val="22"/>
          <w:szCs w:val="22"/>
        </w:rPr>
        <w:t>L</w:t>
      </w:r>
      <w:r w:rsidR="00AE3E7E" w:rsidRPr="008D530B">
        <w:rPr>
          <w:rFonts w:asciiTheme="minorHAnsi" w:hAnsiTheme="minorHAnsi" w:cstheme="minorHAnsi"/>
          <w:color w:val="0D0D0D" w:themeColor="text1" w:themeTint="F2"/>
          <w:sz w:val="22"/>
          <w:szCs w:val="22"/>
        </w:rPr>
        <w:t xml:space="preserve">eave </w:t>
      </w:r>
      <w:r w:rsidRPr="008D530B">
        <w:rPr>
          <w:rFonts w:asciiTheme="minorHAnsi" w:hAnsiTheme="minorHAnsi" w:cstheme="minorHAnsi"/>
          <w:color w:val="0D0D0D" w:themeColor="text1" w:themeTint="F2"/>
          <w:sz w:val="22"/>
          <w:szCs w:val="22"/>
        </w:rPr>
        <w:t>Entitlements</w:t>
      </w:r>
      <w:r w:rsidR="00AE3E7E" w:rsidRPr="008D530B">
        <w:rPr>
          <w:rFonts w:asciiTheme="minorHAnsi" w:hAnsiTheme="minorHAnsi" w:cstheme="minorHAnsi"/>
          <w:color w:val="0D0D0D" w:themeColor="text1" w:themeTint="F2"/>
          <w:sz w:val="22"/>
          <w:szCs w:val="22"/>
        </w:rPr>
        <w:t xml:space="preserve">  </w:t>
      </w:r>
    </w:p>
    <w:p w14:paraId="46E1C134" w14:textId="63FE1AEB" w:rsidR="00AE3E7E" w:rsidRPr="008D530B" w:rsidRDefault="006B08A5"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highlight w:val="yellow"/>
        </w:rPr>
        <w:t>XX</w:t>
      </w:r>
      <w:r w:rsidRPr="008D530B">
        <w:rPr>
          <w:rFonts w:asciiTheme="minorHAnsi" w:hAnsiTheme="minorHAnsi" w:cstheme="minorHAnsi"/>
          <w:color w:val="0D0D0D" w:themeColor="text1" w:themeTint="F2"/>
        </w:rPr>
        <w:t xml:space="preserve"> </w:t>
      </w:r>
      <w:r w:rsidR="00AE3E7E" w:rsidRPr="008D530B">
        <w:rPr>
          <w:rFonts w:asciiTheme="minorHAnsi" w:hAnsiTheme="minorHAnsi" w:cstheme="minorHAnsi"/>
          <w:color w:val="0D0D0D" w:themeColor="text1" w:themeTint="F2"/>
          <w:lang w:eastAsia="en-NZ"/>
        </w:rPr>
        <w:t>will endeavour to comply with all government requirements and guidelines relating to C</w:t>
      </w:r>
      <w:r w:rsidR="000363B0" w:rsidRPr="008D530B">
        <w:rPr>
          <w:rFonts w:asciiTheme="minorHAnsi" w:hAnsiTheme="minorHAnsi" w:cstheme="minorHAnsi"/>
          <w:color w:val="0D0D0D" w:themeColor="text1" w:themeTint="F2"/>
          <w:lang w:eastAsia="en-NZ"/>
        </w:rPr>
        <w:t>OVID</w:t>
      </w:r>
      <w:r w:rsidR="00AE3E7E" w:rsidRPr="008D530B">
        <w:rPr>
          <w:rFonts w:asciiTheme="minorHAnsi" w:hAnsiTheme="minorHAnsi" w:cstheme="minorHAnsi"/>
          <w:color w:val="0D0D0D" w:themeColor="text1" w:themeTint="F2"/>
          <w:lang w:eastAsia="en-NZ"/>
        </w:rPr>
        <w:t xml:space="preserve">-19. </w:t>
      </w:r>
    </w:p>
    <w:p w14:paraId="5DBDD31D" w14:textId="77777777" w:rsidR="00AE3E7E" w:rsidRPr="008D530B" w:rsidRDefault="00AE3E7E" w:rsidP="00AE3E7E">
      <w:pPr>
        <w:spacing w:after="0"/>
        <w:rPr>
          <w:rFonts w:asciiTheme="minorHAnsi" w:hAnsiTheme="minorHAnsi" w:cstheme="minorHAnsi"/>
          <w:color w:val="0D0D0D" w:themeColor="text1" w:themeTint="F2"/>
          <w:lang w:eastAsia="en-NZ"/>
        </w:rPr>
      </w:pPr>
    </w:p>
    <w:p w14:paraId="5658D69A" w14:textId="426B8617"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 xml:space="preserve">When an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is unable to attend work due to any government issued COVID-19 requirement, we will implement any reasonably practicable measures to facilitate an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working from home. </w:t>
      </w:r>
    </w:p>
    <w:p w14:paraId="292DAE55" w14:textId="77777777" w:rsidR="00AE3E7E" w:rsidRPr="008D530B" w:rsidRDefault="00AE3E7E" w:rsidP="00AE3E7E">
      <w:pPr>
        <w:spacing w:after="0"/>
        <w:rPr>
          <w:rFonts w:asciiTheme="minorHAnsi" w:hAnsiTheme="minorHAnsi" w:cstheme="minorHAnsi"/>
          <w:color w:val="0D0D0D" w:themeColor="text1" w:themeTint="F2"/>
          <w:lang w:eastAsia="en-NZ"/>
        </w:rPr>
      </w:pPr>
    </w:p>
    <w:p w14:paraId="5885CB4B" w14:textId="5B018019"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 xml:space="preserve">An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is entitled to take sick leave if they or a dependant has tested positive for COVID-19 and is required to isolate or is otherwise symptomatic and not attending work.</w:t>
      </w:r>
    </w:p>
    <w:p w14:paraId="1FD4E2FA" w14:textId="77777777" w:rsidR="00AE3E7E" w:rsidRPr="008D530B" w:rsidRDefault="00AE3E7E" w:rsidP="00AE3E7E">
      <w:pPr>
        <w:spacing w:after="0"/>
        <w:rPr>
          <w:rFonts w:asciiTheme="minorHAnsi" w:hAnsiTheme="minorHAnsi" w:cstheme="minorHAnsi"/>
          <w:color w:val="0D0D0D" w:themeColor="text1" w:themeTint="F2"/>
          <w:lang w:eastAsia="en-NZ"/>
        </w:rPr>
      </w:pPr>
    </w:p>
    <w:p w14:paraId="4514456C" w14:textId="1B6B7B65"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 xml:space="preserve">If an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is not sick or symptomatic but has been directed to self-isolate by a government official or medical practitioner and is unable to work from home, we will enter discussions with the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as to what leave arrangements will be made. If the COVID-19 Leave Support Scheme applies to the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we will take this into account.</w:t>
      </w:r>
    </w:p>
    <w:p w14:paraId="35B80758" w14:textId="77777777" w:rsidR="00AE3E7E" w:rsidRPr="008D530B" w:rsidRDefault="00AE3E7E" w:rsidP="00AE3E7E">
      <w:pPr>
        <w:spacing w:after="0"/>
        <w:rPr>
          <w:rFonts w:asciiTheme="minorHAnsi" w:hAnsiTheme="minorHAnsi" w:cstheme="minorHAnsi"/>
          <w:color w:val="0D0D0D" w:themeColor="text1" w:themeTint="F2"/>
          <w:lang w:eastAsia="en-NZ"/>
        </w:rPr>
      </w:pPr>
    </w:p>
    <w:p w14:paraId="6FFE7CE7" w14:textId="3DFB1F37"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 xml:space="preserve">If an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is not subject to a government requirement to isolate, but wishes to self-isolate, we will consider any request to take annual leave or special leave, in good faith. </w:t>
      </w:r>
    </w:p>
    <w:p w14:paraId="110AA421" w14:textId="77777777" w:rsidR="00AE3E7E" w:rsidRPr="008D530B" w:rsidRDefault="00AE3E7E" w:rsidP="00AE3E7E">
      <w:pPr>
        <w:spacing w:after="0"/>
        <w:rPr>
          <w:rFonts w:asciiTheme="minorHAnsi" w:hAnsiTheme="minorHAnsi" w:cstheme="minorHAnsi"/>
          <w:color w:val="0D0D0D" w:themeColor="text1" w:themeTint="F2"/>
          <w:lang w:eastAsia="en-NZ"/>
        </w:rPr>
      </w:pPr>
    </w:p>
    <w:p w14:paraId="6047435A" w14:textId="1F2E5946"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 xml:space="preserve">In the event that </w:t>
      </w:r>
      <w:r w:rsidR="006B08A5" w:rsidRPr="008D530B">
        <w:rPr>
          <w:rFonts w:asciiTheme="minorHAnsi" w:hAnsiTheme="minorHAnsi" w:cstheme="minorHAnsi"/>
          <w:color w:val="0D0D0D" w:themeColor="text1" w:themeTint="F2"/>
          <w:highlight w:val="yellow"/>
        </w:rPr>
        <w:t>XX</w:t>
      </w:r>
      <w:r w:rsidR="006B08A5" w:rsidRPr="008D530B">
        <w:rPr>
          <w:rFonts w:asciiTheme="minorHAnsi" w:hAnsiTheme="minorHAnsi" w:cstheme="minorHAnsi"/>
          <w:color w:val="0D0D0D" w:themeColor="text1" w:themeTint="F2"/>
        </w:rPr>
        <w:t xml:space="preserve"> </w:t>
      </w:r>
      <w:r w:rsidRPr="008D530B">
        <w:rPr>
          <w:rFonts w:asciiTheme="minorHAnsi" w:hAnsiTheme="minorHAnsi" w:cstheme="minorHAnsi"/>
          <w:color w:val="0D0D0D" w:themeColor="text1" w:themeTint="F2"/>
          <w:lang w:eastAsia="en-NZ"/>
        </w:rPr>
        <w:t xml:space="preserve">requires an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to not attend work as a precautionary measure relating to COVID-19, where the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is not sick or symptomatic, and was not directed to self-isolate or stay home by a public health official, the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will be entitled to be paid during this period. </w:t>
      </w:r>
    </w:p>
    <w:p w14:paraId="28EFCAD5" w14:textId="77777777" w:rsidR="00AE3E7E" w:rsidRPr="008D530B" w:rsidRDefault="00AE3E7E" w:rsidP="00AE3E7E">
      <w:pPr>
        <w:spacing w:after="0"/>
        <w:rPr>
          <w:rFonts w:asciiTheme="minorHAnsi" w:hAnsiTheme="minorHAnsi" w:cstheme="minorHAnsi"/>
          <w:color w:val="0D0D0D" w:themeColor="text1" w:themeTint="F2"/>
          <w:lang w:eastAsia="en-NZ"/>
        </w:rPr>
      </w:pPr>
    </w:p>
    <w:p w14:paraId="12451FE1" w14:textId="08AC1A08"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Should a nation, province or city-wide quarantine be implemented, we will endeavour to receive any assistance payments or government subsidy scheme available and will pay employees according to the directions issued with the scheme.</w:t>
      </w:r>
    </w:p>
    <w:p w14:paraId="00E4ADB2" w14:textId="77777777" w:rsidR="00AE3E7E" w:rsidRPr="008D530B" w:rsidRDefault="00AE3E7E" w:rsidP="00AE3E7E">
      <w:pPr>
        <w:spacing w:after="0"/>
        <w:rPr>
          <w:rFonts w:asciiTheme="minorHAnsi" w:hAnsiTheme="minorHAnsi" w:cstheme="minorHAnsi"/>
          <w:color w:val="0D0D0D" w:themeColor="text1" w:themeTint="F2"/>
          <w:lang w:eastAsia="en-NZ"/>
        </w:rPr>
      </w:pPr>
    </w:p>
    <w:p w14:paraId="5FE8268E" w14:textId="25F407A7" w:rsidR="00AE3E7E" w:rsidRPr="008D530B" w:rsidRDefault="007E5452"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We will follow the Ministry of Health guidelines on self-isolation on a case-by-case basis.  For more information please visit:</w:t>
      </w:r>
    </w:p>
    <w:p w14:paraId="1DD6576E" w14:textId="77777777" w:rsidR="00E93A53" w:rsidRPr="008D530B" w:rsidRDefault="00E93A53" w:rsidP="00AE3E7E">
      <w:pPr>
        <w:spacing w:after="0"/>
        <w:rPr>
          <w:rFonts w:asciiTheme="minorHAnsi" w:hAnsiTheme="minorHAnsi" w:cstheme="minorHAnsi"/>
          <w:color w:val="0D0D0D" w:themeColor="text1" w:themeTint="F2"/>
          <w:lang w:eastAsia="en-NZ"/>
        </w:rPr>
      </w:pPr>
    </w:p>
    <w:p w14:paraId="5558EB15" w14:textId="75D969EF" w:rsidR="007E5452" w:rsidRPr="008D530B" w:rsidRDefault="00274E0E" w:rsidP="00AE3E7E">
      <w:pPr>
        <w:spacing w:after="0"/>
        <w:rPr>
          <w:rFonts w:asciiTheme="minorHAnsi" w:hAnsiTheme="minorHAnsi" w:cstheme="minorHAnsi"/>
          <w:color w:val="0D0D0D" w:themeColor="text1" w:themeTint="F2"/>
        </w:rPr>
      </w:pPr>
      <w:hyperlink r:id="rId14" w:history="1">
        <w:r w:rsidR="007E5452" w:rsidRPr="008D530B">
          <w:rPr>
            <w:rStyle w:val="Hyperlink"/>
            <w:rFonts w:asciiTheme="minorHAnsi" w:hAnsiTheme="minorHAnsi" w:cstheme="minorHAnsi"/>
            <w:color w:val="0D0D0D" w:themeColor="text1" w:themeTint="F2"/>
          </w:rPr>
          <w:t>https://www.health.govt.nz/our-work/diseases-and-conditions/covid-19-novel-coronavirus/covid-19-health-advice-public/covid-19-self-isolation-managed-isolation-quarantine</w:t>
        </w:r>
      </w:hyperlink>
    </w:p>
    <w:p w14:paraId="681C0BD2" w14:textId="77777777" w:rsidR="00AE3E7E" w:rsidRPr="008D530B" w:rsidRDefault="00AE3E7E" w:rsidP="00AE3E7E">
      <w:pPr>
        <w:spacing w:after="0"/>
        <w:rPr>
          <w:rFonts w:asciiTheme="minorHAnsi" w:hAnsiTheme="minorHAnsi" w:cstheme="minorHAnsi"/>
          <w:color w:val="0D0D0D" w:themeColor="text1" w:themeTint="F2"/>
          <w:lang w:eastAsia="en-NZ"/>
        </w:rPr>
      </w:pPr>
    </w:p>
    <w:p w14:paraId="16FE74B9" w14:textId="34F789F8" w:rsidR="00AE3E7E" w:rsidRPr="008D530B" w:rsidRDefault="00AE3E7E" w:rsidP="003D4DAA">
      <w:pPr>
        <w:pStyle w:val="Heading1"/>
        <w:ind w:left="0"/>
        <w:rPr>
          <w:rFonts w:asciiTheme="minorHAnsi" w:hAnsiTheme="minorHAnsi" w:cstheme="minorHAnsi"/>
          <w:color w:val="0D0D0D" w:themeColor="text1" w:themeTint="F2"/>
          <w:sz w:val="22"/>
          <w:szCs w:val="22"/>
        </w:rPr>
      </w:pPr>
      <w:r w:rsidRPr="008D530B">
        <w:rPr>
          <w:rFonts w:asciiTheme="minorHAnsi" w:hAnsiTheme="minorHAnsi" w:cstheme="minorHAnsi"/>
          <w:color w:val="0D0D0D" w:themeColor="text1" w:themeTint="F2"/>
          <w:sz w:val="22"/>
          <w:szCs w:val="22"/>
        </w:rPr>
        <w:t xml:space="preserve">Overseas Travel </w:t>
      </w:r>
    </w:p>
    <w:p w14:paraId="6EAD16D9" w14:textId="27AA5D43" w:rsidR="00AE3E7E" w:rsidRPr="008D530B" w:rsidRDefault="008D530B" w:rsidP="00AE3E7E">
      <w:pPr>
        <w:spacing w:after="0"/>
        <w:rPr>
          <w:rFonts w:asciiTheme="minorHAnsi" w:hAnsiTheme="minorHAnsi" w:cstheme="minorHAnsi"/>
          <w:color w:val="0D0D0D" w:themeColor="text1" w:themeTint="F2"/>
          <w:lang w:eastAsia="en-NZ"/>
        </w:rPr>
      </w:pPr>
      <w:r>
        <w:rPr>
          <w:rFonts w:asciiTheme="minorHAnsi" w:hAnsiTheme="minorHAnsi" w:cstheme="minorHAnsi"/>
          <w:color w:val="0D0D0D" w:themeColor="text1" w:themeTint="F2"/>
          <w:lang w:eastAsia="en-NZ"/>
        </w:rPr>
        <w:t>Employee/volunteer</w:t>
      </w:r>
      <w:r w:rsidR="00AE3E7E" w:rsidRPr="008D530B">
        <w:rPr>
          <w:rFonts w:asciiTheme="minorHAnsi" w:hAnsiTheme="minorHAnsi" w:cstheme="minorHAnsi"/>
          <w:color w:val="0D0D0D" w:themeColor="text1" w:themeTint="F2"/>
          <w:lang w:eastAsia="en-NZ"/>
        </w:rPr>
        <w:t xml:space="preserve">s are required to inform </w:t>
      </w:r>
      <w:r w:rsidR="006B08A5" w:rsidRPr="008D530B">
        <w:rPr>
          <w:rFonts w:asciiTheme="minorHAnsi" w:hAnsiTheme="minorHAnsi" w:cstheme="minorHAnsi"/>
          <w:color w:val="0D0D0D" w:themeColor="text1" w:themeTint="F2"/>
          <w:highlight w:val="yellow"/>
        </w:rPr>
        <w:t>XX</w:t>
      </w:r>
      <w:r w:rsidR="006B08A5" w:rsidRPr="008D530B">
        <w:rPr>
          <w:rFonts w:asciiTheme="minorHAnsi" w:hAnsiTheme="minorHAnsi" w:cstheme="minorHAnsi"/>
          <w:color w:val="0D0D0D" w:themeColor="text1" w:themeTint="F2"/>
        </w:rPr>
        <w:t xml:space="preserve"> </w:t>
      </w:r>
      <w:r w:rsidR="00AE3E7E" w:rsidRPr="008D530B">
        <w:rPr>
          <w:rFonts w:asciiTheme="minorHAnsi" w:hAnsiTheme="minorHAnsi" w:cstheme="minorHAnsi"/>
          <w:color w:val="0D0D0D" w:themeColor="text1" w:themeTint="F2"/>
          <w:lang w:eastAsia="en-NZ"/>
        </w:rPr>
        <w:t xml:space="preserve">if they are travelling overseas. </w:t>
      </w:r>
      <w:r>
        <w:rPr>
          <w:rFonts w:asciiTheme="minorHAnsi" w:hAnsiTheme="minorHAnsi" w:cstheme="minorHAnsi"/>
          <w:color w:val="0D0D0D" w:themeColor="text1" w:themeTint="F2"/>
          <w:lang w:eastAsia="en-NZ"/>
        </w:rPr>
        <w:t>Employee/volunteer</w:t>
      </w:r>
      <w:r w:rsidR="00AE3E7E" w:rsidRPr="008D530B">
        <w:rPr>
          <w:rFonts w:asciiTheme="minorHAnsi" w:hAnsiTheme="minorHAnsi" w:cstheme="minorHAnsi"/>
          <w:color w:val="0D0D0D" w:themeColor="text1" w:themeTint="F2"/>
          <w:lang w:eastAsia="en-NZ"/>
        </w:rPr>
        <w:t xml:space="preserve">s travelling overseas during their annual leave do so at their own risk. </w:t>
      </w:r>
    </w:p>
    <w:p w14:paraId="01526990" w14:textId="77777777" w:rsidR="00AE3E7E" w:rsidRPr="008D530B" w:rsidRDefault="00AE3E7E" w:rsidP="00AE3E7E">
      <w:pPr>
        <w:spacing w:after="0"/>
        <w:rPr>
          <w:rFonts w:asciiTheme="minorHAnsi" w:hAnsiTheme="minorHAnsi" w:cstheme="minorHAnsi"/>
          <w:color w:val="0D0D0D" w:themeColor="text1" w:themeTint="F2"/>
          <w:lang w:eastAsia="en-NZ"/>
        </w:rPr>
      </w:pPr>
    </w:p>
    <w:p w14:paraId="51A86DFD" w14:textId="2688F0CF"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 xml:space="preserve">Where an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is travelling overseas, they may be required to undertake managed isolation on return to New Zealand. This isolation period should be factored into the employee’s annual leave arrangements. </w:t>
      </w:r>
    </w:p>
    <w:p w14:paraId="459050FD" w14:textId="77777777" w:rsidR="00AE3E7E" w:rsidRPr="008D530B" w:rsidRDefault="00AE3E7E" w:rsidP="00AE3E7E">
      <w:pPr>
        <w:spacing w:after="0"/>
        <w:rPr>
          <w:rFonts w:asciiTheme="minorHAnsi" w:hAnsiTheme="minorHAnsi" w:cstheme="minorHAnsi"/>
          <w:color w:val="0D0D0D" w:themeColor="text1" w:themeTint="F2"/>
          <w:lang w:eastAsia="en-NZ"/>
        </w:rPr>
      </w:pPr>
    </w:p>
    <w:p w14:paraId="4C7FC331" w14:textId="63071B44"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 xml:space="preserve">Prior to the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departing, they must discuss with </w:t>
      </w:r>
      <w:r w:rsidR="006B08A5" w:rsidRPr="008D530B">
        <w:rPr>
          <w:rFonts w:asciiTheme="minorHAnsi" w:hAnsiTheme="minorHAnsi" w:cstheme="minorHAnsi"/>
          <w:color w:val="0D0D0D" w:themeColor="text1" w:themeTint="F2"/>
          <w:highlight w:val="yellow"/>
        </w:rPr>
        <w:t>XX</w:t>
      </w:r>
      <w:r w:rsidR="006B08A5" w:rsidRPr="008D530B">
        <w:rPr>
          <w:rFonts w:asciiTheme="minorHAnsi" w:hAnsiTheme="minorHAnsi" w:cstheme="minorHAnsi"/>
          <w:color w:val="0D0D0D" w:themeColor="text1" w:themeTint="F2"/>
        </w:rPr>
        <w:t xml:space="preserve"> </w:t>
      </w:r>
      <w:r w:rsidRPr="008D530B">
        <w:rPr>
          <w:rFonts w:asciiTheme="minorHAnsi" w:hAnsiTheme="minorHAnsi" w:cstheme="minorHAnsi"/>
          <w:color w:val="0D0D0D" w:themeColor="text1" w:themeTint="F2"/>
          <w:lang w:eastAsia="en-NZ"/>
        </w:rPr>
        <w:t xml:space="preserve">the possibility that travel restrictions and/or lockdowns may be implemented by New Zealand and / or their destination country while they are on leave.  </w:t>
      </w:r>
    </w:p>
    <w:p w14:paraId="5C6FFB00" w14:textId="77777777" w:rsidR="00AE3E7E" w:rsidRPr="008D530B" w:rsidRDefault="00AE3E7E" w:rsidP="00AE3E7E">
      <w:pPr>
        <w:spacing w:after="0"/>
        <w:rPr>
          <w:rFonts w:asciiTheme="minorHAnsi" w:hAnsiTheme="minorHAnsi" w:cstheme="minorHAnsi"/>
          <w:color w:val="0D0D0D" w:themeColor="text1" w:themeTint="F2"/>
          <w:lang w:eastAsia="en-NZ"/>
        </w:rPr>
      </w:pPr>
    </w:p>
    <w:p w14:paraId="4EFD24C9" w14:textId="1F5CADD1"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 xml:space="preserve">The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must put in place contingency plans in the event the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is required to isolate or quarantine overseas</w:t>
      </w:r>
      <w:r w:rsidR="0097257C" w:rsidRPr="008D530B">
        <w:rPr>
          <w:rFonts w:asciiTheme="minorHAnsi" w:hAnsiTheme="minorHAnsi" w:cstheme="minorHAnsi"/>
          <w:color w:val="0D0D0D" w:themeColor="text1" w:themeTint="F2"/>
          <w:lang w:eastAsia="en-NZ"/>
        </w:rPr>
        <w:t xml:space="preserve"> </w:t>
      </w:r>
      <w:r w:rsidRPr="008D530B">
        <w:rPr>
          <w:rFonts w:asciiTheme="minorHAnsi" w:hAnsiTheme="minorHAnsi" w:cstheme="minorHAnsi"/>
          <w:color w:val="0D0D0D" w:themeColor="text1" w:themeTint="F2"/>
          <w:lang w:eastAsia="en-NZ"/>
        </w:rPr>
        <w:t xml:space="preserve">or cannot return to New Zealand for a period of time.  These must include (but are not limited to) making pre-departure preparations allowing the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to work while isolated overseas, such as taking a work laptop and cell phone.</w:t>
      </w:r>
    </w:p>
    <w:p w14:paraId="60792189" w14:textId="77777777" w:rsidR="00AE3E7E" w:rsidRPr="008D530B" w:rsidRDefault="00AE3E7E" w:rsidP="00AE3E7E">
      <w:pPr>
        <w:spacing w:after="0"/>
        <w:rPr>
          <w:rFonts w:asciiTheme="minorHAnsi" w:hAnsiTheme="minorHAnsi" w:cstheme="minorHAnsi"/>
          <w:color w:val="0D0D0D" w:themeColor="text1" w:themeTint="F2"/>
          <w:lang w:eastAsia="en-NZ"/>
        </w:rPr>
      </w:pPr>
    </w:p>
    <w:p w14:paraId="220881E7" w14:textId="2309D36F"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 xml:space="preserve">If, for any reason, the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is not able to work while overseas, they may be required to take further annual leave, or be placed on unpaid leave for the duration of their absence. </w:t>
      </w:r>
    </w:p>
    <w:p w14:paraId="3B6C3B6F" w14:textId="77777777" w:rsidR="00AE3E7E" w:rsidRPr="008D530B" w:rsidRDefault="00AE3E7E" w:rsidP="00AE3E7E">
      <w:pPr>
        <w:spacing w:after="0"/>
        <w:rPr>
          <w:rFonts w:asciiTheme="minorHAnsi" w:hAnsiTheme="minorHAnsi" w:cstheme="minorHAnsi"/>
          <w:color w:val="0D0D0D" w:themeColor="text1" w:themeTint="F2"/>
          <w:lang w:eastAsia="en-NZ"/>
        </w:rPr>
      </w:pPr>
    </w:p>
    <w:p w14:paraId="4230D3DC" w14:textId="03BAAA70" w:rsidR="00AE3E7E" w:rsidRPr="008D530B" w:rsidRDefault="00AE3E7E" w:rsidP="00AE3E7E">
      <w:pPr>
        <w:spacing w:after="0"/>
        <w:rPr>
          <w:rFonts w:asciiTheme="minorHAnsi" w:hAnsiTheme="minorHAnsi" w:cstheme="minorHAnsi"/>
          <w:color w:val="0D0D0D" w:themeColor="text1" w:themeTint="F2"/>
          <w:lang w:eastAsia="en-NZ"/>
        </w:rPr>
      </w:pPr>
      <w:r w:rsidRPr="008D530B">
        <w:rPr>
          <w:rFonts w:asciiTheme="minorHAnsi" w:hAnsiTheme="minorHAnsi" w:cstheme="minorHAnsi"/>
          <w:color w:val="0D0D0D" w:themeColor="text1" w:themeTint="F2"/>
          <w:lang w:eastAsia="en-NZ"/>
        </w:rPr>
        <w:t xml:space="preserve">If any absence becomes prolonged, the employer may consult with the </w:t>
      </w:r>
      <w:r w:rsidR="008D530B">
        <w:rPr>
          <w:rFonts w:asciiTheme="minorHAnsi" w:hAnsiTheme="minorHAnsi" w:cstheme="minorHAnsi"/>
          <w:color w:val="0D0D0D" w:themeColor="text1" w:themeTint="F2"/>
          <w:lang w:eastAsia="en-NZ"/>
        </w:rPr>
        <w:t>employee/volunteer</w:t>
      </w:r>
      <w:r w:rsidRPr="008D530B">
        <w:rPr>
          <w:rFonts w:asciiTheme="minorHAnsi" w:hAnsiTheme="minorHAnsi" w:cstheme="minorHAnsi"/>
          <w:color w:val="0D0D0D" w:themeColor="text1" w:themeTint="F2"/>
          <w:lang w:eastAsia="en-NZ"/>
        </w:rPr>
        <w:t xml:space="preserve"> about whether they are able to keep their job open for them during their absence. </w:t>
      </w:r>
    </w:p>
    <w:p w14:paraId="65EDFE8B" w14:textId="77777777" w:rsidR="00E93A53" w:rsidRPr="008D530B" w:rsidRDefault="00E93A53" w:rsidP="003D4DAA">
      <w:pPr>
        <w:spacing w:after="120" w:line="240" w:lineRule="auto"/>
        <w:jc w:val="both"/>
        <w:outlineLvl w:val="3"/>
        <w:rPr>
          <w:rFonts w:asciiTheme="minorHAnsi" w:hAnsiTheme="minorHAnsi" w:cstheme="minorHAnsi"/>
          <w:b/>
          <w:bCs/>
          <w:color w:val="0D0D0D" w:themeColor="text1" w:themeTint="F2"/>
          <w:sz w:val="28"/>
          <w:szCs w:val="28"/>
          <w:lang w:eastAsia="en-NZ"/>
        </w:rPr>
      </w:pPr>
    </w:p>
    <w:p w14:paraId="303CDCA6" w14:textId="5FEB388A" w:rsidR="003D4DAA" w:rsidRPr="008D530B" w:rsidRDefault="003D4DAA" w:rsidP="003D4DAA">
      <w:pPr>
        <w:spacing w:after="120" w:line="240" w:lineRule="auto"/>
        <w:jc w:val="both"/>
        <w:outlineLvl w:val="3"/>
        <w:rPr>
          <w:rFonts w:asciiTheme="minorHAnsi" w:hAnsiTheme="minorHAnsi" w:cstheme="minorHAnsi"/>
          <w:b/>
          <w:bCs/>
          <w:color w:val="0D0D0D" w:themeColor="text1" w:themeTint="F2"/>
          <w:sz w:val="28"/>
          <w:szCs w:val="28"/>
          <w:lang w:eastAsia="en-NZ"/>
        </w:rPr>
      </w:pPr>
      <w:r w:rsidRPr="008D530B">
        <w:rPr>
          <w:rFonts w:asciiTheme="minorHAnsi" w:hAnsiTheme="minorHAnsi" w:cstheme="minorHAnsi"/>
          <w:b/>
          <w:bCs/>
          <w:color w:val="0D0D0D" w:themeColor="text1" w:themeTint="F2"/>
          <w:sz w:val="28"/>
          <w:szCs w:val="28"/>
          <w:lang w:eastAsia="en-NZ"/>
        </w:rPr>
        <w:t>DECLARATION</w:t>
      </w:r>
    </w:p>
    <w:p w14:paraId="29E98E9E" w14:textId="6393A312" w:rsidR="003D4DAA" w:rsidRPr="008D530B" w:rsidRDefault="003D4DAA" w:rsidP="003D4DAA">
      <w:pPr>
        <w:spacing w:after="120" w:line="240" w:lineRule="auto"/>
        <w:jc w:val="both"/>
        <w:outlineLvl w:val="3"/>
        <w:rPr>
          <w:rFonts w:asciiTheme="minorHAnsi" w:hAnsiTheme="minorHAnsi" w:cstheme="minorHAnsi"/>
          <w:bCs/>
          <w:color w:val="0D0D0D" w:themeColor="text1" w:themeTint="F2"/>
          <w:lang w:eastAsia="en-NZ"/>
        </w:rPr>
      </w:pPr>
      <w:r w:rsidRPr="008D530B">
        <w:rPr>
          <w:rFonts w:asciiTheme="minorHAnsi" w:hAnsiTheme="minorHAnsi" w:cstheme="minorHAnsi"/>
          <w:bCs/>
          <w:color w:val="0D0D0D" w:themeColor="text1" w:themeTint="F2"/>
          <w:lang w:eastAsia="en-NZ"/>
        </w:rPr>
        <w:t xml:space="preserve">I acknowledge that I have received and read a copy of the </w:t>
      </w:r>
      <w:r w:rsidR="006B08A5" w:rsidRPr="008D530B">
        <w:rPr>
          <w:rFonts w:asciiTheme="minorHAnsi" w:hAnsiTheme="minorHAnsi" w:cstheme="minorHAnsi"/>
          <w:color w:val="0D0D0D" w:themeColor="text1" w:themeTint="F2"/>
          <w:highlight w:val="yellow"/>
        </w:rPr>
        <w:t>XX</w:t>
      </w:r>
      <w:r w:rsidR="006B08A5" w:rsidRPr="008D530B">
        <w:rPr>
          <w:rFonts w:asciiTheme="minorHAnsi" w:hAnsiTheme="minorHAnsi" w:cstheme="minorHAnsi"/>
          <w:color w:val="0D0D0D" w:themeColor="text1" w:themeTint="F2"/>
        </w:rPr>
        <w:t xml:space="preserve"> COVID</w:t>
      </w:r>
      <w:r w:rsidRPr="008D530B">
        <w:rPr>
          <w:rFonts w:asciiTheme="minorHAnsi" w:hAnsiTheme="minorHAnsi" w:cstheme="minorHAnsi"/>
          <w:bCs/>
          <w:color w:val="0D0D0D" w:themeColor="text1" w:themeTint="F2"/>
          <w:lang w:eastAsia="en-NZ"/>
        </w:rPr>
        <w:t>-19 Policy. I confirm that I understand and agree to abide by the standards outlined in the policy at all times.</w:t>
      </w:r>
    </w:p>
    <w:p w14:paraId="56D975E9" w14:textId="42E4CE8F" w:rsidR="007E5452" w:rsidRPr="008D530B" w:rsidRDefault="007E5452" w:rsidP="003D4DAA">
      <w:pPr>
        <w:pStyle w:val="BodyText"/>
        <w:spacing w:before="100"/>
        <w:ind w:left="0" w:right="997" w:firstLine="0"/>
        <w:jc w:val="both"/>
        <w:rPr>
          <w:rFonts w:asciiTheme="minorHAnsi" w:eastAsia="Calibri" w:hAnsiTheme="minorHAnsi" w:cstheme="minorHAnsi"/>
          <w:color w:val="0D0D0D" w:themeColor="text1" w:themeTint="F2"/>
          <w:sz w:val="22"/>
          <w:szCs w:val="22"/>
          <w:lang w:val="en-NZ" w:eastAsia="en-NZ"/>
        </w:rPr>
      </w:pPr>
    </w:p>
    <w:p w14:paraId="5ED5153F" w14:textId="77777777" w:rsidR="00E93A53" w:rsidRPr="008D530B" w:rsidRDefault="00E93A53" w:rsidP="003D4DAA">
      <w:pPr>
        <w:pStyle w:val="BodyText"/>
        <w:spacing w:before="100"/>
        <w:ind w:left="0" w:right="997" w:firstLine="0"/>
        <w:jc w:val="both"/>
        <w:rPr>
          <w:rFonts w:asciiTheme="minorHAnsi" w:eastAsia="Calibri" w:hAnsiTheme="minorHAnsi" w:cstheme="minorHAnsi"/>
          <w:color w:val="0D0D0D" w:themeColor="text1" w:themeTint="F2"/>
          <w:sz w:val="22"/>
          <w:szCs w:val="22"/>
          <w:lang w:val="en-NZ" w:eastAsia="en-NZ"/>
        </w:rPr>
      </w:pPr>
    </w:p>
    <w:p w14:paraId="526F02A8" w14:textId="26B05C81" w:rsidR="003D4DAA" w:rsidRPr="008D530B" w:rsidRDefault="003D4DAA" w:rsidP="003D4DAA">
      <w:pPr>
        <w:pStyle w:val="BodyText"/>
        <w:spacing w:before="100"/>
        <w:ind w:left="0" w:right="997" w:firstLine="0"/>
        <w:jc w:val="both"/>
        <w:rPr>
          <w:rFonts w:asciiTheme="minorHAnsi" w:eastAsia="Calibri" w:hAnsiTheme="minorHAnsi" w:cstheme="minorHAnsi"/>
          <w:color w:val="0D0D0D" w:themeColor="text1" w:themeTint="F2"/>
          <w:sz w:val="22"/>
          <w:szCs w:val="22"/>
          <w:lang w:val="en-NZ" w:eastAsia="en-NZ"/>
        </w:rPr>
      </w:pPr>
      <w:r w:rsidRPr="008D530B">
        <w:rPr>
          <w:rFonts w:asciiTheme="minorHAnsi" w:eastAsia="Calibri" w:hAnsiTheme="minorHAnsi" w:cstheme="minorHAnsi"/>
          <w:color w:val="0D0D0D" w:themeColor="text1" w:themeTint="F2"/>
          <w:sz w:val="22"/>
          <w:szCs w:val="22"/>
          <w:lang w:val="en-NZ" w:eastAsia="en-NZ"/>
        </w:rPr>
        <w:t>___________________________________</w:t>
      </w:r>
    </w:p>
    <w:p w14:paraId="07C5B9AE" w14:textId="77777777" w:rsidR="003D4DAA" w:rsidRPr="008D530B" w:rsidRDefault="003D4DAA" w:rsidP="003D4DAA">
      <w:pPr>
        <w:spacing w:before="2"/>
        <w:rPr>
          <w:rFonts w:asciiTheme="minorHAnsi" w:eastAsia="Tahoma" w:hAnsiTheme="minorHAnsi" w:cstheme="minorHAnsi"/>
          <w:color w:val="0D0D0D" w:themeColor="text1" w:themeTint="F2"/>
        </w:rPr>
      </w:pPr>
      <w:r w:rsidRPr="008D530B">
        <w:rPr>
          <w:rFonts w:asciiTheme="minorHAnsi" w:eastAsia="Tahoma" w:hAnsiTheme="minorHAnsi" w:cstheme="minorHAnsi"/>
          <w:color w:val="0D0D0D" w:themeColor="text1" w:themeTint="F2"/>
        </w:rPr>
        <w:t>Name</w:t>
      </w:r>
    </w:p>
    <w:p w14:paraId="3281EAF1" w14:textId="77777777" w:rsidR="00E93A53" w:rsidRPr="008D530B" w:rsidRDefault="00E93A53" w:rsidP="00302113">
      <w:pPr>
        <w:rPr>
          <w:rFonts w:asciiTheme="minorHAnsi" w:hAnsiTheme="minorHAnsi" w:cstheme="minorHAnsi"/>
          <w:color w:val="0D0D0D" w:themeColor="text1" w:themeTint="F2"/>
        </w:rPr>
      </w:pPr>
    </w:p>
    <w:p w14:paraId="054FF523" w14:textId="2F9CEECD" w:rsidR="00530CB4" w:rsidRPr="008D530B" w:rsidRDefault="003D4DAA" w:rsidP="00302113">
      <w:pPr>
        <w:rPr>
          <w:rFonts w:asciiTheme="minorHAnsi" w:hAnsiTheme="minorHAnsi" w:cstheme="minorHAnsi"/>
          <w:color w:val="0D0D0D" w:themeColor="text1" w:themeTint="F2"/>
        </w:rPr>
      </w:pPr>
      <w:r w:rsidRPr="008D530B">
        <w:rPr>
          <w:rFonts w:asciiTheme="minorHAnsi" w:hAnsiTheme="minorHAnsi" w:cstheme="minorHAnsi"/>
          <w:color w:val="0D0D0D" w:themeColor="text1" w:themeTint="F2"/>
        </w:rPr>
        <w:t>____________________________________</w:t>
      </w:r>
      <w:r w:rsidRPr="008D530B">
        <w:rPr>
          <w:rFonts w:asciiTheme="minorHAnsi" w:hAnsiTheme="minorHAnsi" w:cstheme="minorHAnsi"/>
          <w:color w:val="0D0D0D" w:themeColor="text1" w:themeTint="F2"/>
        </w:rPr>
        <w:tab/>
      </w:r>
      <w:r w:rsidRPr="008D530B">
        <w:rPr>
          <w:rFonts w:asciiTheme="minorHAnsi" w:hAnsiTheme="minorHAnsi" w:cstheme="minorHAnsi"/>
          <w:color w:val="0D0D0D" w:themeColor="text1" w:themeTint="F2"/>
        </w:rPr>
        <w:tab/>
      </w:r>
      <w:r w:rsidRPr="008D530B">
        <w:rPr>
          <w:rFonts w:asciiTheme="minorHAnsi" w:hAnsiTheme="minorHAnsi" w:cstheme="minorHAnsi"/>
          <w:color w:val="0D0D0D" w:themeColor="text1" w:themeTint="F2"/>
        </w:rPr>
        <w:tab/>
        <w:t xml:space="preserve">             ______________________</w:t>
      </w:r>
      <w:r w:rsidRPr="008D530B">
        <w:rPr>
          <w:rFonts w:asciiTheme="minorHAnsi" w:hAnsiTheme="minorHAnsi" w:cstheme="minorHAnsi"/>
          <w:color w:val="0D0D0D" w:themeColor="text1" w:themeTint="F2"/>
        </w:rPr>
        <w:br/>
      </w:r>
      <w:r w:rsidRPr="008D530B">
        <w:rPr>
          <w:rFonts w:asciiTheme="minorHAnsi" w:eastAsia="Tahoma" w:hAnsiTheme="minorHAnsi" w:cstheme="minorHAnsi"/>
          <w:color w:val="0D0D0D" w:themeColor="text1" w:themeTint="F2"/>
        </w:rPr>
        <w:t>Signature</w:t>
      </w:r>
      <w:r w:rsidRPr="008D530B">
        <w:rPr>
          <w:rFonts w:asciiTheme="minorHAnsi" w:eastAsia="Tahoma" w:hAnsiTheme="minorHAnsi" w:cstheme="minorHAnsi"/>
          <w:color w:val="0D0D0D" w:themeColor="text1" w:themeTint="F2"/>
        </w:rPr>
        <w:tab/>
      </w:r>
      <w:r w:rsidRPr="008D530B">
        <w:rPr>
          <w:rFonts w:asciiTheme="minorHAnsi" w:eastAsia="Tahoma" w:hAnsiTheme="minorHAnsi" w:cstheme="minorHAnsi"/>
          <w:color w:val="0D0D0D" w:themeColor="text1" w:themeTint="F2"/>
        </w:rPr>
        <w:tab/>
      </w:r>
      <w:r w:rsidRPr="008D530B">
        <w:rPr>
          <w:rFonts w:asciiTheme="minorHAnsi" w:eastAsia="Tahoma" w:hAnsiTheme="minorHAnsi" w:cstheme="minorHAnsi"/>
          <w:color w:val="0D0D0D" w:themeColor="text1" w:themeTint="F2"/>
        </w:rPr>
        <w:tab/>
      </w:r>
      <w:r w:rsidRPr="008D530B">
        <w:rPr>
          <w:rFonts w:asciiTheme="minorHAnsi" w:eastAsia="Tahoma" w:hAnsiTheme="minorHAnsi" w:cstheme="minorHAnsi"/>
          <w:color w:val="0D0D0D" w:themeColor="text1" w:themeTint="F2"/>
        </w:rPr>
        <w:tab/>
      </w:r>
      <w:r w:rsidRPr="008D530B">
        <w:rPr>
          <w:rFonts w:asciiTheme="minorHAnsi" w:eastAsia="Tahoma" w:hAnsiTheme="minorHAnsi" w:cstheme="minorHAnsi"/>
          <w:color w:val="0D0D0D" w:themeColor="text1" w:themeTint="F2"/>
        </w:rPr>
        <w:tab/>
      </w:r>
      <w:r w:rsidRPr="008D530B">
        <w:rPr>
          <w:rFonts w:asciiTheme="minorHAnsi" w:eastAsia="Tahoma" w:hAnsiTheme="minorHAnsi" w:cstheme="minorHAnsi"/>
          <w:color w:val="0D0D0D" w:themeColor="text1" w:themeTint="F2"/>
        </w:rPr>
        <w:tab/>
      </w:r>
      <w:r w:rsidRPr="008D530B">
        <w:rPr>
          <w:rFonts w:asciiTheme="minorHAnsi" w:eastAsia="Tahoma" w:hAnsiTheme="minorHAnsi" w:cstheme="minorHAnsi"/>
          <w:color w:val="0D0D0D" w:themeColor="text1" w:themeTint="F2"/>
        </w:rPr>
        <w:tab/>
      </w:r>
      <w:r w:rsidRPr="008D530B">
        <w:rPr>
          <w:rFonts w:asciiTheme="minorHAnsi" w:eastAsia="Tahoma" w:hAnsiTheme="minorHAnsi" w:cstheme="minorHAnsi"/>
          <w:color w:val="0D0D0D" w:themeColor="text1" w:themeTint="F2"/>
        </w:rPr>
        <w:tab/>
        <w:t>Date</w:t>
      </w:r>
      <w:r w:rsidRPr="008D530B">
        <w:rPr>
          <w:rFonts w:asciiTheme="minorHAnsi" w:eastAsia="Tahoma" w:hAnsiTheme="minorHAnsi" w:cstheme="minorHAnsi"/>
          <w:color w:val="0D0D0D" w:themeColor="text1" w:themeTint="F2"/>
        </w:rPr>
        <w:tab/>
      </w:r>
    </w:p>
    <w:sectPr w:rsidR="00530CB4" w:rsidRPr="008D530B" w:rsidSect="004D3F7E">
      <w:headerReference w:type="default" r:id="rId15"/>
      <w:footerReference w:type="default" r:id="rId16"/>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ECDC" w14:textId="77777777" w:rsidR="00274E0E" w:rsidRDefault="00274E0E" w:rsidP="007B5975">
      <w:pPr>
        <w:spacing w:after="0" w:line="240" w:lineRule="auto"/>
      </w:pPr>
      <w:r>
        <w:separator/>
      </w:r>
    </w:p>
  </w:endnote>
  <w:endnote w:type="continuationSeparator" w:id="0">
    <w:p w14:paraId="2014796D" w14:textId="77777777" w:rsidR="00274E0E" w:rsidRDefault="00274E0E" w:rsidP="007B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CEE4" w14:textId="77777777" w:rsidR="008D530B" w:rsidRDefault="008D530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45FA8">
      <w:rPr>
        <w:caps/>
        <w:noProof/>
        <w:color w:val="4F81BD" w:themeColor="accent1"/>
      </w:rPr>
      <w:t>5</w:t>
    </w:r>
    <w:r>
      <w:rPr>
        <w:caps/>
        <w:noProof/>
        <w:color w:val="4F81BD" w:themeColor="accent1"/>
      </w:rPr>
      <w:fldChar w:fldCharType="end"/>
    </w:r>
  </w:p>
  <w:p w14:paraId="25A003E7" w14:textId="77ACC444" w:rsidR="00A16528" w:rsidRPr="00A16528" w:rsidRDefault="00A16528" w:rsidP="00AE3E7E">
    <w:pPr>
      <w:pStyle w:val="Footer"/>
      <w:rPr>
        <w:rFonts w:ascii="Arial" w:hAnsi="Arial" w:cs="Arial"/>
        <w:sz w:val="1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1C037" w14:textId="77777777" w:rsidR="00274E0E" w:rsidRDefault="00274E0E" w:rsidP="007B5975">
      <w:pPr>
        <w:spacing w:after="0" w:line="240" w:lineRule="auto"/>
      </w:pPr>
      <w:r>
        <w:separator/>
      </w:r>
    </w:p>
  </w:footnote>
  <w:footnote w:type="continuationSeparator" w:id="0">
    <w:p w14:paraId="00023448" w14:textId="77777777" w:rsidR="00274E0E" w:rsidRDefault="00274E0E" w:rsidP="007B5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E433" w14:textId="77777777" w:rsidR="00B4614C" w:rsidRDefault="00B4614C" w:rsidP="006B08A5">
    <w:pPr>
      <w:pStyle w:val="Header"/>
      <w:tabs>
        <w:tab w:val="clear" w:pos="4513"/>
        <w:tab w:val="clear" w:pos="9026"/>
      </w:tabs>
    </w:pPr>
    <w:r>
      <w:t>Draft :  Covid policy for staff/volunteers</w:t>
    </w:r>
  </w:p>
  <w:p w14:paraId="781DDA6E" w14:textId="0691792F" w:rsidR="006B08A5" w:rsidRDefault="00983931" w:rsidP="006B08A5">
    <w:pPr>
      <w:pStyle w:val="Header"/>
      <w:tabs>
        <w:tab w:val="clear" w:pos="4513"/>
        <w:tab w:val="clear" w:pos="9026"/>
      </w:tabs>
    </w:pPr>
    <w:r>
      <w:tab/>
    </w:r>
    <w:r>
      <w:tab/>
    </w:r>
    <w:r w:rsidR="006B08A5">
      <w:tab/>
    </w:r>
    <w:r w:rsidR="006B08A5">
      <w:tab/>
    </w:r>
    <w:r w:rsidR="006B08A5">
      <w:tab/>
    </w:r>
    <w:r w:rsidR="006B08A5">
      <w:tab/>
    </w:r>
    <w:r w:rsidR="006B08A5">
      <w:tab/>
    </w:r>
    <w:r w:rsidR="006B08A5">
      <w:tab/>
    </w:r>
    <w:r w:rsidR="006B08A5">
      <w:tab/>
    </w:r>
  </w:p>
  <w:p w14:paraId="054FF528" w14:textId="238629DF" w:rsidR="007B5975" w:rsidRDefault="006B08A5" w:rsidP="006B08A5">
    <w:pPr>
      <w:pStyle w:val="Header"/>
      <w:tabs>
        <w:tab w:val="clear" w:pos="4513"/>
        <w:tab w:val="clear" w:pos="9026"/>
      </w:tabs>
      <w:ind w:left="6480"/>
    </w:pPr>
    <w:r>
      <w:rPr>
        <w:noProof/>
        <w:highlight w:val="yellow"/>
        <w:lang w:val="en-US"/>
      </w:rPr>
      <w:t xml:space="preserve">(Insert </w:t>
    </w:r>
    <w:r w:rsidR="008D530B">
      <w:rPr>
        <w:noProof/>
        <w:highlight w:val="yellow"/>
        <w:lang w:val="en-US"/>
      </w:rPr>
      <w:t>NGO name</w:t>
    </w:r>
    <w:r w:rsidRPr="00413595">
      <w:rPr>
        <w:noProof/>
        <w:highlight w:val="yellow"/>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09772D"/>
    <w:multiLevelType w:val="hybridMultilevel"/>
    <w:tmpl w:val="F36AD904"/>
    <w:lvl w:ilvl="0" w:tplc="FFFFFFFF">
      <w:start w:val="1"/>
      <w:numFmt w:val="bullet"/>
      <w:lvlText w:val="•"/>
      <w:lvlJc w:val="left"/>
    </w:lvl>
    <w:lvl w:ilvl="1" w:tplc="1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A6DD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D21440"/>
    <w:multiLevelType w:val="multilevel"/>
    <w:tmpl w:val="181E74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2B63503"/>
    <w:multiLevelType w:val="multilevel"/>
    <w:tmpl w:val="39B8CB44"/>
    <w:lvl w:ilvl="0">
      <w:start w:val="1"/>
      <w:numFmt w:val="decimal"/>
      <w:lvlText w:val="%1."/>
      <w:lvlJc w:val="left"/>
      <w:pPr>
        <w:ind w:left="778" w:hanging="660"/>
        <w:jc w:val="left"/>
      </w:pPr>
      <w:rPr>
        <w:rFonts w:ascii="Arial" w:eastAsia="Arial" w:hAnsi="Arial" w:cs="Arial" w:hint="default"/>
        <w:b/>
        <w:bCs/>
        <w:spacing w:val="-1"/>
        <w:w w:val="99"/>
        <w:sz w:val="20"/>
        <w:szCs w:val="20"/>
      </w:rPr>
    </w:lvl>
    <w:lvl w:ilvl="1">
      <w:start w:val="1"/>
      <w:numFmt w:val="decimal"/>
      <w:lvlText w:val="%1.%2"/>
      <w:lvlJc w:val="left"/>
      <w:pPr>
        <w:ind w:left="778" w:hanging="660"/>
        <w:jc w:val="left"/>
      </w:pPr>
      <w:rPr>
        <w:rFonts w:ascii="Arial" w:eastAsia="Arial" w:hAnsi="Arial" w:cs="Arial" w:hint="default"/>
        <w:spacing w:val="-1"/>
        <w:w w:val="99"/>
        <w:sz w:val="20"/>
        <w:szCs w:val="20"/>
      </w:rPr>
    </w:lvl>
    <w:lvl w:ilvl="2">
      <w:start w:val="1"/>
      <w:numFmt w:val="decimal"/>
      <w:lvlText w:val="%1.%2.%3"/>
      <w:lvlJc w:val="left"/>
      <w:pPr>
        <w:ind w:left="1658" w:hanging="881"/>
        <w:jc w:val="left"/>
      </w:pPr>
      <w:rPr>
        <w:rFonts w:ascii="Arial" w:eastAsia="Arial" w:hAnsi="Arial" w:cs="Arial" w:hint="default"/>
        <w:spacing w:val="-1"/>
        <w:w w:val="99"/>
        <w:sz w:val="20"/>
        <w:szCs w:val="20"/>
      </w:rPr>
    </w:lvl>
    <w:lvl w:ilvl="3">
      <w:start w:val="1"/>
      <w:numFmt w:val="bullet"/>
      <w:lvlText w:val="•"/>
      <w:lvlJc w:val="left"/>
      <w:pPr>
        <w:ind w:left="3190" w:hanging="881"/>
      </w:pPr>
      <w:rPr>
        <w:rFonts w:hint="default"/>
      </w:rPr>
    </w:lvl>
    <w:lvl w:ilvl="4">
      <w:start w:val="1"/>
      <w:numFmt w:val="bullet"/>
      <w:lvlText w:val="•"/>
      <w:lvlJc w:val="left"/>
      <w:pPr>
        <w:ind w:left="3955" w:hanging="881"/>
      </w:pPr>
      <w:rPr>
        <w:rFonts w:hint="default"/>
      </w:rPr>
    </w:lvl>
    <w:lvl w:ilvl="5">
      <w:start w:val="1"/>
      <w:numFmt w:val="bullet"/>
      <w:lvlText w:val="•"/>
      <w:lvlJc w:val="left"/>
      <w:pPr>
        <w:ind w:left="4720" w:hanging="881"/>
      </w:pPr>
      <w:rPr>
        <w:rFonts w:hint="default"/>
      </w:rPr>
    </w:lvl>
    <w:lvl w:ilvl="6">
      <w:start w:val="1"/>
      <w:numFmt w:val="bullet"/>
      <w:lvlText w:val="•"/>
      <w:lvlJc w:val="left"/>
      <w:pPr>
        <w:ind w:left="5485" w:hanging="881"/>
      </w:pPr>
      <w:rPr>
        <w:rFonts w:hint="default"/>
      </w:rPr>
    </w:lvl>
    <w:lvl w:ilvl="7">
      <w:start w:val="1"/>
      <w:numFmt w:val="bullet"/>
      <w:lvlText w:val="•"/>
      <w:lvlJc w:val="left"/>
      <w:pPr>
        <w:ind w:left="6250" w:hanging="881"/>
      </w:pPr>
      <w:rPr>
        <w:rFonts w:hint="default"/>
      </w:rPr>
    </w:lvl>
    <w:lvl w:ilvl="8">
      <w:start w:val="1"/>
      <w:numFmt w:val="bullet"/>
      <w:lvlText w:val="•"/>
      <w:lvlJc w:val="left"/>
      <w:pPr>
        <w:ind w:left="7016" w:hanging="881"/>
      </w:pPr>
      <w:rPr>
        <w:rFonts w:hint="default"/>
      </w:rPr>
    </w:lvl>
  </w:abstractNum>
  <w:abstractNum w:abstractNumId="4" w15:restartNumberingAfterBreak="0">
    <w:nsid w:val="139039C8"/>
    <w:multiLevelType w:val="hybridMultilevel"/>
    <w:tmpl w:val="F622F8FA"/>
    <w:lvl w:ilvl="0" w:tplc="23A6E8DE">
      <w:start w:val="1"/>
      <w:numFmt w:val="decimal"/>
      <w:lvlText w:val="%1."/>
      <w:lvlJc w:val="left"/>
      <w:pPr>
        <w:ind w:left="560" w:hanging="454"/>
      </w:pPr>
      <w:rPr>
        <w:rFonts w:ascii="Tahoma" w:eastAsia="Tahoma" w:hAnsi="Tahoma" w:hint="default"/>
        <w:color w:val="231F20"/>
        <w:spacing w:val="-17"/>
        <w:w w:val="97"/>
        <w:sz w:val="19"/>
        <w:szCs w:val="19"/>
      </w:rPr>
    </w:lvl>
    <w:lvl w:ilvl="1" w:tplc="4D005F60">
      <w:start w:val="1"/>
      <w:numFmt w:val="bullet"/>
      <w:lvlText w:val="•"/>
      <w:lvlJc w:val="left"/>
      <w:pPr>
        <w:ind w:left="1590" w:hanging="454"/>
      </w:pPr>
      <w:rPr>
        <w:rFonts w:hint="default"/>
      </w:rPr>
    </w:lvl>
    <w:lvl w:ilvl="2" w:tplc="640A3534">
      <w:start w:val="1"/>
      <w:numFmt w:val="bullet"/>
      <w:lvlText w:val="•"/>
      <w:lvlJc w:val="left"/>
      <w:pPr>
        <w:ind w:left="2621" w:hanging="454"/>
      </w:pPr>
      <w:rPr>
        <w:rFonts w:hint="default"/>
      </w:rPr>
    </w:lvl>
    <w:lvl w:ilvl="3" w:tplc="9C726228">
      <w:start w:val="1"/>
      <w:numFmt w:val="bullet"/>
      <w:lvlText w:val="•"/>
      <w:lvlJc w:val="left"/>
      <w:pPr>
        <w:ind w:left="3651" w:hanging="454"/>
      </w:pPr>
      <w:rPr>
        <w:rFonts w:hint="default"/>
      </w:rPr>
    </w:lvl>
    <w:lvl w:ilvl="4" w:tplc="F6248A04">
      <w:start w:val="1"/>
      <w:numFmt w:val="bullet"/>
      <w:lvlText w:val="•"/>
      <w:lvlJc w:val="left"/>
      <w:pPr>
        <w:ind w:left="4682" w:hanging="454"/>
      </w:pPr>
      <w:rPr>
        <w:rFonts w:hint="default"/>
      </w:rPr>
    </w:lvl>
    <w:lvl w:ilvl="5" w:tplc="2138E90A">
      <w:start w:val="1"/>
      <w:numFmt w:val="bullet"/>
      <w:lvlText w:val="•"/>
      <w:lvlJc w:val="left"/>
      <w:pPr>
        <w:ind w:left="5712" w:hanging="454"/>
      </w:pPr>
      <w:rPr>
        <w:rFonts w:hint="default"/>
      </w:rPr>
    </w:lvl>
    <w:lvl w:ilvl="6" w:tplc="DF705E6C">
      <w:start w:val="1"/>
      <w:numFmt w:val="bullet"/>
      <w:lvlText w:val="•"/>
      <w:lvlJc w:val="left"/>
      <w:pPr>
        <w:ind w:left="6743" w:hanging="454"/>
      </w:pPr>
      <w:rPr>
        <w:rFonts w:hint="default"/>
      </w:rPr>
    </w:lvl>
    <w:lvl w:ilvl="7" w:tplc="C69E5050">
      <w:start w:val="1"/>
      <w:numFmt w:val="bullet"/>
      <w:lvlText w:val="•"/>
      <w:lvlJc w:val="left"/>
      <w:pPr>
        <w:ind w:left="7773" w:hanging="454"/>
      </w:pPr>
      <w:rPr>
        <w:rFonts w:hint="default"/>
      </w:rPr>
    </w:lvl>
    <w:lvl w:ilvl="8" w:tplc="88CA4868">
      <w:start w:val="1"/>
      <w:numFmt w:val="bullet"/>
      <w:lvlText w:val="•"/>
      <w:lvlJc w:val="left"/>
      <w:pPr>
        <w:ind w:left="8804" w:hanging="454"/>
      </w:pPr>
      <w:rPr>
        <w:rFonts w:hint="default"/>
      </w:rPr>
    </w:lvl>
  </w:abstractNum>
  <w:abstractNum w:abstractNumId="5" w15:restartNumberingAfterBreak="0">
    <w:nsid w:val="16D47C12"/>
    <w:multiLevelType w:val="hybridMultilevel"/>
    <w:tmpl w:val="22AEEE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8732FBC"/>
    <w:multiLevelType w:val="multilevel"/>
    <w:tmpl w:val="0BF2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563AD5"/>
    <w:multiLevelType w:val="hybridMultilevel"/>
    <w:tmpl w:val="765AF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0336988"/>
    <w:multiLevelType w:val="hybridMultilevel"/>
    <w:tmpl w:val="C73276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0593B7C"/>
    <w:multiLevelType w:val="multilevel"/>
    <w:tmpl w:val="87564FB0"/>
    <w:lvl w:ilvl="0">
      <w:start w:val="1"/>
      <w:numFmt w:val="lowerLetter"/>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Letter"/>
      <w:lvlText w:val="%3."/>
      <w:lvlJc w:val="left"/>
      <w:pPr>
        <w:tabs>
          <w:tab w:val="num" w:pos="1800"/>
        </w:tabs>
        <w:ind w:left="1800" w:hanging="360"/>
      </w:pPr>
      <w:rPr>
        <w:rFonts w:cs="Times New Roman"/>
      </w:rPr>
    </w:lvl>
    <w:lvl w:ilvl="3" w:tentative="1">
      <w:start w:val="1"/>
      <w:numFmt w:val="lowerLetter"/>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Letter"/>
      <w:lvlText w:val="%6."/>
      <w:lvlJc w:val="left"/>
      <w:pPr>
        <w:tabs>
          <w:tab w:val="num" w:pos="3960"/>
        </w:tabs>
        <w:ind w:left="3960" w:hanging="360"/>
      </w:pPr>
      <w:rPr>
        <w:rFonts w:cs="Times New Roman"/>
      </w:rPr>
    </w:lvl>
    <w:lvl w:ilvl="6" w:tentative="1">
      <w:start w:val="1"/>
      <w:numFmt w:val="lowerLetter"/>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Letter"/>
      <w:lvlText w:val="%9."/>
      <w:lvlJc w:val="left"/>
      <w:pPr>
        <w:tabs>
          <w:tab w:val="num" w:pos="6120"/>
        </w:tabs>
        <w:ind w:left="6120" w:hanging="360"/>
      </w:pPr>
      <w:rPr>
        <w:rFonts w:cs="Times New Roman"/>
      </w:rPr>
    </w:lvl>
  </w:abstractNum>
  <w:abstractNum w:abstractNumId="10" w15:restartNumberingAfterBreak="0">
    <w:nsid w:val="23E54E26"/>
    <w:multiLevelType w:val="hybridMultilevel"/>
    <w:tmpl w:val="7E9E09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0D930F"/>
    <w:multiLevelType w:val="hybridMultilevel"/>
    <w:tmpl w:val="C53A8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FD6D1E"/>
    <w:multiLevelType w:val="hybridMultilevel"/>
    <w:tmpl w:val="D3C611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FAB7302"/>
    <w:multiLevelType w:val="hybridMultilevel"/>
    <w:tmpl w:val="C3A2C4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8FC6D86"/>
    <w:multiLevelType w:val="hybridMultilevel"/>
    <w:tmpl w:val="69A2E8D6"/>
    <w:lvl w:ilvl="0" w:tplc="61A2F5A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3B545557"/>
    <w:multiLevelType w:val="hybridMultilevel"/>
    <w:tmpl w:val="6562B9A6"/>
    <w:lvl w:ilvl="0" w:tplc="CB3A1820">
      <w:start w:val="1"/>
      <w:numFmt w:val="bullet"/>
      <w:pStyle w:val="Bullets"/>
      <w:lvlText w:val=""/>
      <w:lvlJc w:val="left"/>
      <w:pPr>
        <w:ind w:left="360" w:hanging="360"/>
      </w:pPr>
      <w:rPr>
        <w:rFonts w:ascii="Symbol" w:hAnsi="Symbol" w:hint="default"/>
        <w:color w:val="0092C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28680C"/>
    <w:multiLevelType w:val="hybridMultilevel"/>
    <w:tmpl w:val="3EB87F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69B75CD"/>
    <w:multiLevelType w:val="hybridMultilevel"/>
    <w:tmpl w:val="25A476B6"/>
    <w:lvl w:ilvl="0" w:tplc="7DD251FE">
      <w:start w:val="1"/>
      <w:numFmt w:val="decimal"/>
      <w:lvlText w:val="%1."/>
      <w:lvlJc w:val="left"/>
      <w:pPr>
        <w:ind w:left="447" w:hanging="341"/>
      </w:pPr>
      <w:rPr>
        <w:rFonts w:ascii="Tahoma" w:eastAsia="Tahoma" w:hAnsi="Tahoma" w:hint="default"/>
        <w:color w:val="231F20"/>
        <w:spacing w:val="-17"/>
        <w:w w:val="97"/>
        <w:sz w:val="19"/>
        <w:szCs w:val="19"/>
      </w:rPr>
    </w:lvl>
    <w:lvl w:ilvl="1" w:tplc="049C2534">
      <w:start w:val="1"/>
      <w:numFmt w:val="bullet"/>
      <w:lvlText w:val="•"/>
      <w:lvlJc w:val="left"/>
      <w:pPr>
        <w:ind w:left="1482" w:hanging="341"/>
      </w:pPr>
      <w:rPr>
        <w:rFonts w:hint="default"/>
      </w:rPr>
    </w:lvl>
    <w:lvl w:ilvl="2" w:tplc="BE3EC83E">
      <w:start w:val="1"/>
      <w:numFmt w:val="bullet"/>
      <w:lvlText w:val="•"/>
      <w:lvlJc w:val="left"/>
      <w:pPr>
        <w:ind w:left="2525" w:hanging="341"/>
      </w:pPr>
      <w:rPr>
        <w:rFonts w:hint="default"/>
      </w:rPr>
    </w:lvl>
    <w:lvl w:ilvl="3" w:tplc="7FDE086E">
      <w:start w:val="1"/>
      <w:numFmt w:val="bullet"/>
      <w:lvlText w:val="•"/>
      <w:lvlJc w:val="left"/>
      <w:pPr>
        <w:ind w:left="3567" w:hanging="341"/>
      </w:pPr>
      <w:rPr>
        <w:rFonts w:hint="default"/>
      </w:rPr>
    </w:lvl>
    <w:lvl w:ilvl="4" w:tplc="C234E3FE">
      <w:start w:val="1"/>
      <w:numFmt w:val="bullet"/>
      <w:lvlText w:val="•"/>
      <w:lvlJc w:val="left"/>
      <w:pPr>
        <w:ind w:left="4610" w:hanging="341"/>
      </w:pPr>
      <w:rPr>
        <w:rFonts w:hint="default"/>
      </w:rPr>
    </w:lvl>
    <w:lvl w:ilvl="5" w:tplc="23EED538">
      <w:start w:val="1"/>
      <w:numFmt w:val="bullet"/>
      <w:lvlText w:val="•"/>
      <w:lvlJc w:val="left"/>
      <w:pPr>
        <w:ind w:left="5652" w:hanging="341"/>
      </w:pPr>
      <w:rPr>
        <w:rFonts w:hint="default"/>
      </w:rPr>
    </w:lvl>
    <w:lvl w:ilvl="6" w:tplc="4EBAA02A">
      <w:start w:val="1"/>
      <w:numFmt w:val="bullet"/>
      <w:lvlText w:val="•"/>
      <w:lvlJc w:val="left"/>
      <w:pPr>
        <w:ind w:left="6695" w:hanging="341"/>
      </w:pPr>
      <w:rPr>
        <w:rFonts w:hint="default"/>
      </w:rPr>
    </w:lvl>
    <w:lvl w:ilvl="7" w:tplc="105CEE74">
      <w:start w:val="1"/>
      <w:numFmt w:val="bullet"/>
      <w:lvlText w:val="•"/>
      <w:lvlJc w:val="left"/>
      <w:pPr>
        <w:ind w:left="7737" w:hanging="341"/>
      </w:pPr>
      <w:rPr>
        <w:rFonts w:hint="default"/>
      </w:rPr>
    </w:lvl>
    <w:lvl w:ilvl="8" w:tplc="9C34095A">
      <w:start w:val="1"/>
      <w:numFmt w:val="bullet"/>
      <w:lvlText w:val="•"/>
      <w:lvlJc w:val="left"/>
      <w:pPr>
        <w:ind w:left="8780" w:hanging="341"/>
      </w:pPr>
      <w:rPr>
        <w:rFonts w:hint="default"/>
      </w:rPr>
    </w:lvl>
  </w:abstractNum>
  <w:abstractNum w:abstractNumId="18" w15:restartNumberingAfterBreak="0">
    <w:nsid w:val="484D004F"/>
    <w:multiLevelType w:val="hybridMultilevel"/>
    <w:tmpl w:val="51BE551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94C1E79"/>
    <w:multiLevelType w:val="hybridMultilevel"/>
    <w:tmpl w:val="5EF4486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4BEC5F84"/>
    <w:multiLevelType w:val="hybridMultilevel"/>
    <w:tmpl w:val="D5B2CFC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D4751AB"/>
    <w:multiLevelType w:val="hybridMultilevel"/>
    <w:tmpl w:val="25A476B6"/>
    <w:lvl w:ilvl="0" w:tplc="7DD251FE">
      <w:start w:val="1"/>
      <w:numFmt w:val="decimal"/>
      <w:lvlText w:val="%1."/>
      <w:lvlJc w:val="left"/>
      <w:pPr>
        <w:ind w:left="447" w:hanging="341"/>
      </w:pPr>
      <w:rPr>
        <w:rFonts w:ascii="Tahoma" w:eastAsia="Tahoma" w:hAnsi="Tahoma" w:hint="default"/>
        <w:color w:val="231F20"/>
        <w:spacing w:val="-17"/>
        <w:w w:val="97"/>
        <w:sz w:val="19"/>
        <w:szCs w:val="19"/>
      </w:rPr>
    </w:lvl>
    <w:lvl w:ilvl="1" w:tplc="049C2534">
      <w:start w:val="1"/>
      <w:numFmt w:val="bullet"/>
      <w:lvlText w:val="•"/>
      <w:lvlJc w:val="left"/>
      <w:pPr>
        <w:ind w:left="1482" w:hanging="341"/>
      </w:pPr>
      <w:rPr>
        <w:rFonts w:hint="default"/>
      </w:rPr>
    </w:lvl>
    <w:lvl w:ilvl="2" w:tplc="BE3EC83E">
      <w:start w:val="1"/>
      <w:numFmt w:val="bullet"/>
      <w:lvlText w:val="•"/>
      <w:lvlJc w:val="left"/>
      <w:pPr>
        <w:ind w:left="2525" w:hanging="341"/>
      </w:pPr>
      <w:rPr>
        <w:rFonts w:hint="default"/>
      </w:rPr>
    </w:lvl>
    <w:lvl w:ilvl="3" w:tplc="7FDE086E">
      <w:start w:val="1"/>
      <w:numFmt w:val="bullet"/>
      <w:lvlText w:val="•"/>
      <w:lvlJc w:val="left"/>
      <w:pPr>
        <w:ind w:left="3567" w:hanging="341"/>
      </w:pPr>
      <w:rPr>
        <w:rFonts w:hint="default"/>
      </w:rPr>
    </w:lvl>
    <w:lvl w:ilvl="4" w:tplc="C234E3FE">
      <w:start w:val="1"/>
      <w:numFmt w:val="bullet"/>
      <w:lvlText w:val="•"/>
      <w:lvlJc w:val="left"/>
      <w:pPr>
        <w:ind w:left="4610" w:hanging="341"/>
      </w:pPr>
      <w:rPr>
        <w:rFonts w:hint="default"/>
      </w:rPr>
    </w:lvl>
    <w:lvl w:ilvl="5" w:tplc="23EED538">
      <w:start w:val="1"/>
      <w:numFmt w:val="bullet"/>
      <w:lvlText w:val="•"/>
      <w:lvlJc w:val="left"/>
      <w:pPr>
        <w:ind w:left="5652" w:hanging="341"/>
      </w:pPr>
      <w:rPr>
        <w:rFonts w:hint="default"/>
      </w:rPr>
    </w:lvl>
    <w:lvl w:ilvl="6" w:tplc="4EBAA02A">
      <w:start w:val="1"/>
      <w:numFmt w:val="bullet"/>
      <w:lvlText w:val="•"/>
      <w:lvlJc w:val="left"/>
      <w:pPr>
        <w:ind w:left="6695" w:hanging="341"/>
      </w:pPr>
      <w:rPr>
        <w:rFonts w:hint="default"/>
      </w:rPr>
    </w:lvl>
    <w:lvl w:ilvl="7" w:tplc="105CEE74">
      <w:start w:val="1"/>
      <w:numFmt w:val="bullet"/>
      <w:lvlText w:val="•"/>
      <w:lvlJc w:val="left"/>
      <w:pPr>
        <w:ind w:left="7737" w:hanging="341"/>
      </w:pPr>
      <w:rPr>
        <w:rFonts w:hint="default"/>
      </w:rPr>
    </w:lvl>
    <w:lvl w:ilvl="8" w:tplc="9C34095A">
      <w:start w:val="1"/>
      <w:numFmt w:val="bullet"/>
      <w:lvlText w:val="•"/>
      <w:lvlJc w:val="left"/>
      <w:pPr>
        <w:ind w:left="8780" w:hanging="341"/>
      </w:pPr>
      <w:rPr>
        <w:rFonts w:hint="default"/>
      </w:rPr>
    </w:lvl>
  </w:abstractNum>
  <w:abstractNum w:abstractNumId="22" w15:restartNumberingAfterBreak="0">
    <w:nsid w:val="4DBB31B5"/>
    <w:multiLevelType w:val="hybridMultilevel"/>
    <w:tmpl w:val="8AB263E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9EA35DD"/>
    <w:multiLevelType w:val="hybridMultilevel"/>
    <w:tmpl w:val="83C830A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33542EA"/>
    <w:multiLevelType w:val="hybridMultilevel"/>
    <w:tmpl w:val="FEA21B7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3660B53"/>
    <w:multiLevelType w:val="multilevel"/>
    <w:tmpl w:val="2394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EE5D1C"/>
    <w:multiLevelType w:val="hybridMultilevel"/>
    <w:tmpl w:val="01AC9DE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C0A06AE"/>
    <w:multiLevelType w:val="hybridMultilevel"/>
    <w:tmpl w:val="EE92FD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15:restartNumberingAfterBreak="0">
    <w:nsid w:val="6CD86A75"/>
    <w:multiLevelType w:val="hybridMultilevel"/>
    <w:tmpl w:val="749628C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F65420C"/>
    <w:multiLevelType w:val="multilevel"/>
    <w:tmpl w:val="1CFC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64313F"/>
    <w:multiLevelType w:val="hybridMultilevel"/>
    <w:tmpl w:val="06400828"/>
    <w:lvl w:ilvl="0" w:tplc="0F022CC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FBA4C91"/>
    <w:multiLevelType w:val="hybridMultilevel"/>
    <w:tmpl w:val="3BB2943A"/>
    <w:lvl w:ilvl="0" w:tplc="E4C04E76">
      <w:start w:val="1"/>
      <w:numFmt w:val="decimal"/>
      <w:lvlText w:val="%1."/>
      <w:lvlJc w:val="left"/>
      <w:pPr>
        <w:ind w:left="560" w:hanging="454"/>
      </w:pPr>
      <w:rPr>
        <w:rFonts w:ascii="Tahoma" w:eastAsia="Tahoma" w:hAnsi="Tahoma" w:hint="default"/>
        <w:color w:val="231F20"/>
        <w:spacing w:val="-17"/>
        <w:w w:val="97"/>
        <w:sz w:val="19"/>
        <w:szCs w:val="19"/>
      </w:rPr>
    </w:lvl>
    <w:lvl w:ilvl="1" w:tplc="6F128EF8">
      <w:start w:val="1"/>
      <w:numFmt w:val="bullet"/>
      <w:lvlText w:val="•"/>
      <w:lvlJc w:val="left"/>
      <w:pPr>
        <w:ind w:left="1590" w:hanging="454"/>
      </w:pPr>
      <w:rPr>
        <w:rFonts w:hint="default"/>
      </w:rPr>
    </w:lvl>
    <w:lvl w:ilvl="2" w:tplc="48B49DBC">
      <w:start w:val="1"/>
      <w:numFmt w:val="bullet"/>
      <w:lvlText w:val="•"/>
      <w:lvlJc w:val="left"/>
      <w:pPr>
        <w:ind w:left="2621" w:hanging="454"/>
      </w:pPr>
      <w:rPr>
        <w:rFonts w:hint="default"/>
      </w:rPr>
    </w:lvl>
    <w:lvl w:ilvl="3" w:tplc="E202E18A">
      <w:start w:val="1"/>
      <w:numFmt w:val="bullet"/>
      <w:lvlText w:val="•"/>
      <w:lvlJc w:val="left"/>
      <w:pPr>
        <w:ind w:left="3651" w:hanging="454"/>
      </w:pPr>
      <w:rPr>
        <w:rFonts w:hint="default"/>
      </w:rPr>
    </w:lvl>
    <w:lvl w:ilvl="4" w:tplc="14C8C042">
      <w:start w:val="1"/>
      <w:numFmt w:val="bullet"/>
      <w:lvlText w:val="•"/>
      <w:lvlJc w:val="left"/>
      <w:pPr>
        <w:ind w:left="4682" w:hanging="454"/>
      </w:pPr>
      <w:rPr>
        <w:rFonts w:hint="default"/>
      </w:rPr>
    </w:lvl>
    <w:lvl w:ilvl="5" w:tplc="4566CF72">
      <w:start w:val="1"/>
      <w:numFmt w:val="bullet"/>
      <w:lvlText w:val="•"/>
      <w:lvlJc w:val="left"/>
      <w:pPr>
        <w:ind w:left="5712" w:hanging="454"/>
      </w:pPr>
      <w:rPr>
        <w:rFonts w:hint="default"/>
      </w:rPr>
    </w:lvl>
    <w:lvl w:ilvl="6" w:tplc="E3803F90">
      <w:start w:val="1"/>
      <w:numFmt w:val="bullet"/>
      <w:lvlText w:val="•"/>
      <w:lvlJc w:val="left"/>
      <w:pPr>
        <w:ind w:left="6743" w:hanging="454"/>
      </w:pPr>
      <w:rPr>
        <w:rFonts w:hint="default"/>
      </w:rPr>
    </w:lvl>
    <w:lvl w:ilvl="7" w:tplc="FBF0E182">
      <w:start w:val="1"/>
      <w:numFmt w:val="bullet"/>
      <w:lvlText w:val="•"/>
      <w:lvlJc w:val="left"/>
      <w:pPr>
        <w:ind w:left="7773" w:hanging="454"/>
      </w:pPr>
      <w:rPr>
        <w:rFonts w:hint="default"/>
      </w:rPr>
    </w:lvl>
    <w:lvl w:ilvl="8" w:tplc="C58E6362">
      <w:start w:val="1"/>
      <w:numFmt w:val="bullet"/>
      <w:lvlText w:val="•"/>
      <w:lvlJc w:val="left"/>
      <w:pPr>
        <w:ind w:left="8804" w:hanging="454"/>
      </w:pPr>
      <w:rPr>
        <w:rFonts w:hint="default"/>
      </w:rPr>
    </w:lvl>
  </w:abstractNum>
  <w:abstractNum w:abstractNumId="32" w15:restartNumberingAfterBreak="0">
    <w:nsid w:val="7FC33B47"/>
    <w:multiLevelType w:val="hybridMultilevel"/>
    <w:tmpl w:val="C15EEB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5"/>
  </w:num>
  <w:num w:numId="5">
    <w:abstractNumId w:val="14"/>
  </w:num>
  <w:num w:numId="6">
    <w:abstractNumId w:val="29"/>
  </w:num>
  <w:num w:numId="7">
    <w:abstractNumId w:val="31"/>
  </w:num>
  <w:num w:numId="8">
    <w:abstractNumId w:val="4"/>
  </w:num>
  <w:num w:numId="9">
    <w:abstractNumId w:val="17"/>
  </w:num>
  <w:num w:numId="10">
    <w:abstractNumId w:val="19"/>
  </w:num>
  <w:num w:numId="11">
    <w:abstractNumId w:val="12"/>
  </w:num>
  <w:num w:numId="12">
    <w:abstractNumId w:val="1"/>
  </w:num>
  <w:num w:numId="13">
    <w:abstractNumId w:val="8"/>
  </w:num>
  <w:num w:numId="14">
    <w:abstractNumId w:val="21"/>
  </w:num>
  <w:num w:numId="15">
    <w:abstractNumId w:val="3"/>
  </w:num>
  <w:num w:numId="16">
    <w:abstractNumId w:val="25"/>
  </w:num>
  <w:num w:numId="17">
    <w:abstractNumId w:val="22"/>
  </w:num>
  <w:num w:numId="18">
    <w:abstractNumId w:val="32"/>
  </w:num>
  <w:num w:numId="19">
    <w:abstractNumId w:val="20"/>
  </w:num>
  <w:num w:numId="20">
    <w:abstractNumId w:val="26"/>
  </w:num>
  <w:num w:numId="21">
    <w:abstractNumId w:val="18"/>
  </w:num>
  <w:num w:numId="22">
    <w:abstractNumId w:val="23"/>
  </w:num>
  <w:num w:numId="23">
    <w:abstractNumId w:val="24"/>
  </w:num>
  <w:num w:numId="24">
    <w:abstractNumId w:val="15"/>
  </w:num>
  <w:num w:numId="25">
    <w:abstractNumId w:val="7"/>
  </w:num>
  <w:num w:numId="26">
    <w:abstractNumId w:val="10"/>
  </w:num>
  <w:num w:numId="27">
    <w:abstractNumId w:val="30"/>
  </w:num>
  <w:num w:numId="28">
    <w:abstractNumId w:val="13"/>
  </w:num>
  <w:num w:numId="29">
    <w:abstractNumId w:val="27"/>
  </w:num>
  <w:num w:numId="30">
    <w:abstractNumId w:val="16"/>
  </w:num>
  <w:num w:numId="31">
    <w:abstractNumId w:val="28"/>
  </w:num>
  <w:num w:numId="32">
    <w:abstractNumId w:val="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2D"/>
    <w:rsid w:val="00025E24"/>
    <w:rsid w:val="0003163A"/>
    <w:rsid w:val="000363B0"/>
    <w:rsid w:val="00044554"/>
    <w:rsid w:val="00052A5E"/>
    <w:rsid w:val="00055FF0"/>
    <w:rsid w:val="00073EA1"/>
    <w:rsid w:val="0008222D"/>
    <w:rsid w:val="000856BD"/>
    <w:rsid w:val="0009334A"/>
    <w:rsid w:val="0009681F"/>
    <w:rsid w:val="000A023F"/>
    <w:rsid w:val="000A0B44"/>
    <w:rsid w:val="000C249B"/>
    <w:rsid w:val="000C5B94"/>
    <w:rsid w:val="000D070C"/>
    <w:rsid w:val="000E3E39"/>
    <w:rsid w:val="000F2B4E"/>
    <w:rsid w:val="000F38DD"/>
    <w:rsid w:val="00117FC6"/>
    <w:rsid w:val="001222CE"/>
    <w:rsid w:val="00151E0D"/>
    <w:rsid w:val="001548D7"/>
    <w:rsid w:val="001A1C24"/>
    <w:rsid w:val="001C2B9A"/>
    <w:rsid w:val="001C4E45"/>
    <w:rsid w:val="001D24F3"/>
    <w:rsid w:val="001F313B"/>
    <w:rsid w:val="001F79DD"/>
    <w:rsid w:val="00205707"/>
    <w:rsid w:val="00211681"/>
    <w:rsid w:val="002223C1"/>
    <w:rsid w:val="00236093"/>
    <w:rsid w:val="002401D6"/>
    <w:rsid w:val="0026643F"/>
    <w:rsid w:val="00266CAB"/>
    <w:rsid w:val="00274E0E"/>
    <w:rsid w:val="002928A8"/>
    <w:rsid w:val="002953D1"/>
    <w:rsid w:val="002B5E91"/>
    <w:rsid w:val="002F2F4F"/>
    <w:rsid w:val="00302113"/>
    <w:rsid w:val="003227D5"/>
    <w:rsid w:val="003476F0"/>
    <w:rsid w:val="00355472"/>
    <w:rsid w:val="00356363"/>
    <w:rsid w:val="003714DC"/>
    <w:rsid w:val="00373320"/>
    <w:rsid w:val="00374F4B"/>
    <w:rsid w:val="00380999"/>
    <w:rsid w:val="003A11B0"/>
    <w:rsid w:val="003A77EC"/>
    <w:rsid w:val="003D4DAA"/>
    <w:rsid w:val="003E19AF"/>
    <w:rsid w:val="00413595"/>
    <w:rsid w:val="00441E7D"/>
    <w:rsid w:val="00445FA8"/>
    <w:rsid w:val="004701F9"/>
    <w:rsid w:val="00483E84"/>
    <w:rsid w:val="004909EA"/>
    <w:rsid w:val="00496A05"/>
    <w:rsid w:val="004C4162"/>
    <w:rsid w:val="004D3F7E"/>
    <w:rsid w:val="004E46E2"/>
    <w:rsid w:val="004E4AAF"/>
    <w:rsid w:val="004E698C"/>
    <w:rsid w:val="004F2710"/>
    <w:rsid w:val="004F3651"/>
    <w:rsid w:val="0051273F"/>
    <w:rsid w:val="00520A67"/>
    <w:rsid w:val="00520E6E"/>
    <w:rsid w:val="00530CB4"/>
    <w:rsid w:val="00531D0C"/>
    <w:rsid w:val="005359B4"/>
    <w:rsid w:val="00546843"/>
    <w:rsid w:val="005518B8"/>
    <w:rsid w:val="00565D4C"/>
    <w:rsid w:val="00570CAA"/>
    <w:rsid w:val="00582271"/>
    <w:rsid w:val="005A3802"/>
    <w:rsid w:val="005E2331"/>
    <w:rsid w:val="005F1C8B"/>
    <w:rsid w:val="005F6A23"/>
    <w:rsid w:val="0060597E"/>
    <w:rsid w:val="006159BB"/>
    <w:rsid w:val="00646832"/>
    <w:rsid w:val="00671708"/>
    <w:rsid w:val="0067628F"/>
    <w:rsid w:val="00682DC4"/>
    <w:rsid w:val="00696406"/>
    <w:rsid w:val="006B08A5"/>
    <w:rsid w:val="006C78D2"/>
    <w:rsid w:val="006E0C48"/>
    <w:rsid w:val="00700D23"/>
    <w:rsid w:val="00707765"/>
    <w:rsid w:val="0072644A"/>
    <w:rsid w:val="0073567E"/>
    <w:rsid w:val="00745D62"/>
    <w:rsid w:val="00793ADF"/>
    <w:rsid w:val="007B5975"/>
    <w:rsid w:val="007D4AA3"/>
    <w:rsid w:val="007E4474"/>
    <w:rsid w:val="007E5452"/>
    <w:rsid w:val="007F06F1"/>
    <w:rsid w:val="00813CA6"/>
    <w:rsid w:val="00826DBF"/>
    <w:rsid w:val="00827574"/>
    <w:rsid w:val="00841C4C"/>
    <w:rsid w:val="00845A7E"/>
    <w:rsid w:val="008479E9"/>
    <w:rsid w:val="00856994"/>
    <w:rsid w:val="008702C2"/>
    <w:rsid w:val="0088559F"/>
    <w:rsid w:val="008D530B"/>
    <w:rsid w:val="008E14AA"/>
    <w:rsid w:val="008E5608"/>
    <w:rsid w:val="00904D48"/>
    <w:rsid w:val="0092564D"/>
    <w:rsid w:val="00930B0B"/>
    <w:rsid w:val="00933214"/>
    <w:rsid w:val="0097257C"/>
    <w:rsid w:val="00981648"/>
    <w:rsid w:val="00983931"/>
    <w:rsid w:val="009A459E"/>
    <w:rsid w:val="009A47DB"/>
    <w:rsid w:val="009C3C3E"/>
    <w:rsid w:val="009C668D"/>
    <w:rsid w:val="009D1496"/>
    <w:rsid w:val="009F63B1"/>
    <w:rsid w:val="00A04AC5"/>
    <w:rsid w:val="00A06048"/>
    <w:rsid w:val="00A16528"/>
    <w:rsid w:val="00A202E8"/>
    <w:rsid w:val="00A37787"/>
    <w:rsid w:val="00A468D1"/>
    <w:rsid w:val="00A477C2"/>
    <w:rsid w:val="00A9629C"/>
    <w:rsid w:val="00A96864"/>
    <w:rsid w:val="00A97A15"/>
    <w:rsid w:val="00AD3AC6"/>
    <w:rsid w:val="00AE07C3"/>
    <w:rsid w:val="00AE3E7E"/>
    <w:rsid w:val="00AF0A01"/>
    <w:rsid w:val="00AF0ED9"/>
    <w:rsid w:val="00B06C9D"/>
    <w:rsid w:val="00B257E7"/>
    <w:rsid w:val="00B359B9"/>
    <w:rsid w:val="00B360EE"/>
    <w:rsid w:val="00B422CB"/>
    <w:rsid w:val="00B4614C"/>
    <w:rsid w:val="00B46982"/>
    <w:rsid w:val="00B63E0F"/>
    <w:rsid w:val="00BA1AE9"/>
    <w:rsid w:val="00BB2DD8"/>
    <w:rsid w:val="00BD49B6"/>
    <w:rsid w:val="00BD70AF"/>
    <w:rsid w:val="00BF10D8"/>
    <w:rsid w:val="00BF3C1D"/>
    <w:rsid w:val="00C0323B"/>
    <w:rsid w:val="00C134C9"/>
    <w:rsid w:val="00C57271"/>
    <w:rsid w:val="00C75A61"/>
    <w:rsid w:val="00C7757B"/>
    <w:rsid w:val="00CA4791"/>
    <w:rsid w:val="00CB25A7"/>
    <w:rsid w:val="00CB4C1E"/>
    <w:rsid w:val="00CB6C11"/>
    <w:rsid w:val="00CB77C7"/>
    <w:rsid w:val="00CD52C6"/>
    <w:rsid w:val="00CF6B0F"/>
    <w:rsid w:val="00D01E37"/>
    <w:rsid w:val="00D54F02"/>
    <w:rsid w:val="00D606EE"/>
    <w:rsid w:val="00D64CBE"/>
    <w:rsid w:val="00D8241F"/>
    <w:rsid w:val="00D90C49"/>
    <w:rsid w:val="00D93E85"/>
    <w:rsid w:val="00DA5EA5"/>
    <w:rsid w:val="00DA65CD"/>
    <w:rsid w:val="00DC5E96"/>
    <w:rsid w:val="00DD6D57"/>
    <w:rsid w:val="00DD7DA5"/>
    <w:rsid w:val="00DE1207"/>
    <w:rsid w:val="00DE58EE"/>
    <w:rsid w:val="00DF6512"/>
    <w:rsid w:val="00E57A59"/>
    <w:rsid w:val="00E93A53"/>
    <w:rsid w:val="00E96BF9"/>
    <w:rsid w:val="00EC53D5"/>
    <w:rsid w:val="00EF3F28"/>
    <w:rsid w:val="00F0060C"/>
    <w:rsid w:val="00F06004"/>
    <w:rsid w:val="00F16E30"/>
    <w:rsid w:val="00F27BDC"/>
    <w:rsid w:val="00F56371"/>
    <w:rsid w:val="00F67AA8"/>
    <w:rsid w:val="00FA4FCE"/>
    <w:rsid w:val="00FD2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FF476"/>
  <w15:docId w15:val="{AB56ABA0-7E79-4A96-9E5A-59FDCF87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2D"/>
    <w:rPr>
      <w:rFonts w:ascii="Calibri" w:eastAsia="Calibri" w:hAnsi="Calibri" w:cs="Times New Roman"/>
    </w:rPr>
  </w:style>
  <w:style w:type="paragraph" w:styleId="Heading1">
    <w:name w:val="heading 1"/>
    <w:basedOn w:val="Normal"/>
    <w:link w:val="Heading1Char"/>
    <w:uiPriority w:val="1"/>
    <w:qFormat/>
    <w:rsid w:val="002401D6"/>
    <w:pPr>
      <w:widowControl w:val="0"/>
      <w:spacing w:after="0" w:line="240" w:lineRule="auto"/>
      <w:ind w:left="107"/>
      <w:outlineLvl w:val="0"/>
    </w:pPr>
    <w:rPr>
      <w:rFonts w:ascii="Arial" w:eastAsia="Arial" w:hAnsi="Arial" w:cstheme="minorBidi"/>
      <w:b/>
      <w:bCs/>
      <w:sz w:val="28"/>
      <w:szCs w:val="28"/>
      <w:lang w:val="en-US"/>
    </w:rPr>
  </w:style>
  <w:style w:type="paragraph" w:styleId="Heading2">
    <w:name w:val="heading 2"/>
    <w:basedOn w:val="Normal"/>
    <w:next w:val="Normal"/>
    <w:link w:val="Heading2Char"/>
    <w:uiPriority w:val="9"/>
    <w:semiHidden/>
    <w:unhideWhenUsed/>
    <w:qFormat/>
    <w:rsid w:val="00025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02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autoRedefine/>
    <w:uiPriority w:val="9"/>
    <w:unhideWhenUsed/>
    <w:qFormat/>
    <w:rsid w:val="006E0C48"/>
    <w:pPr>
      <w:keepNext/>
      <w:keepLines/>
      <w:spacing w:before="120" w:after="120" w:line="240" w:lineRule="auto"/>
      <w:outlineLvl w:val="3"/>
    </w:pPr>
    <w:rPr>
      <w:rFonts w:asciiTheme="minorHAnsi" w:eastAsiaTheme="majorEastAsia" w:hAnsiTheme="minorHAnsi" w:cstheme="majorBidi"/>
      <w:b/>
      <w:bCs/>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22D"/>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34C9"/>
    <w:pPr>
      <w:spacing w:after="0" w:line="240" w:lineRule="auto"/>
    </w:pPr>
    <w:rPr>
      <w:rFonts w:eastAsiaTheme="minorEastAsia"/>
      <w:lang w:eastAsia="en-NZ"/>
    </w:rPr>
  </w:style>
  <w:style w:type="paragraph" w:styleId="ListParagraph">
    <w:name w:val="List Paragraph"/>
    <w:basedOn w:val="Normal"/>
    <w:link w:val="ListParagraphChar"/>
    <w:uiPriority w:val="34"/>
    <w:qFormat/>
    <w:rsid w:val="00236093"/>
    <w:pPr>
      <w:widowControl w:val="0"/>
      <w:spacing w:after="0" w:line="240" w:lineRule="auto"/>
    </w:pPr>
    <w:rPr>
      <w:rFonts w:asciiTheme="minorHAnsi" w:eastAsiaTheme="minorHAnsi" w:hAnsiTheme="minorHAnsi" w:cstheme="minorBidi"/>
      <w:lang w:val="en-US"/>
    </w:rPr>
  </w:style>
  <w:style w:type="paragraph" w:styleId="Header">
    <w:name w:val="header"/>
    <w:basedOn w:val="Normal"/>
    <w:link w:val="HeaderChar"/>
    <w:uiPriority w:val="99"/>
    <w:unhideWhenUsed/>
    <w:rsid w:val="007B5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975"/>
    <w:rPr>
      <w:rFonts w:ascii="Calibri" w:eastAsia="Calibri" w:hAnsi="Calibri" w:cs="Times New Roman"/>
    </w:rPr>
  </w:style>
  <w:style w:type="paragraph" w:styleId="Footer">
    <w:name w:val="footer"/>
    <w:basedOn w:val="Normal"/>
    <w:link w:val="FooterChar"/>
    <w:uiPriority w:val="99"/>
    <w:unhideWhenUsed/>
    <w:rsid w:val="007B5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975"/>
    <w:rPr>
      <w:rFonts w:ascii="Calibri" w:eastAsia="Calibri" w:hAnsi="Calibri" w:cs="Times New Roman"/>
    </w:rPr>
  </w:style>
  <w:style w:type="character" w:customStyle="1" w:styleId="Heading1Char">
    <w:name w:val="Heading 1 Char"/>
    <w:basedOn w:val="DefaultParagraphFont"/>
    <w:link w:val="Heading1"/>
    <w:uiPriority w:val="1"/>
    <w:rsid w:val="002401D6"/>
    <w:rPr>
      <w:rFonts w:ascii="Arial" w:eastAsia="Arial" w:hAnsi="Arial"/>
      <w:b/>
      <w:bCs/>
      <w:sz w:val="28"/>
      <w:szCs w:val="28"/>
      <w:lang w:val="en-US"/>
    </w:rPr>
  </w:style>
  <w:style w:type="paragraph" w:styleId="BodyText">
    <w:name w:val="Body Text"/>
    <w:basedOn w:val="Normal"/>
    <w:link w:val="BodyTextChar"/>
    <w:uiPriority w:val="1"/>
    <w:qFormat/>
    <w:rsid w:val="002401D6"/>
    <w:pPr>
      <w:widowControl w:val="0"/>
      <w:spacing w:before="55" w:after="0" w:line="240" w:lineRule="auto"/>
      <w:ind w:left="560" w:hanging="453"/>
    </w:pPr>
    <w:rPr>
      <w:rFonts w:ascii="Tahoma" w:eastAsia="Tahoma" w:hAnsi="Tahoma" w:cstheme="minorBidi"/>
      <w:sz w:val="19"/>
      <w:szCs w:val="19"/>
      <w:lang w:val="en-US"/>
    </w:rPr>
  </w:style>
  <w:style w:type="character" w:customStyle="1" w:styleId="BodyTextChar">
    <w:name w:val="Body Text Char"/>
    <w:basedOn w:val="DefaultParagraphFont"/>
    <w:link w:val="BodyText"/>
    <w:uiPriority w:val="1"/>
    <w:rsid w:val="002401D6"/>
    <w:rPr>
      <w:rFonts w:ascii="Tahoma" w:eastAsia="Tahoma" w:hAnsi="Tahoma"/>
      <w:sz w:val="19"/>
      <w:szCs w:val="19"/>
      <w:lang w:val="en-US"/>
    </w:rPr>
  </w:style>
  <w:style w:type="character" w:customStyle="1" w:styleId="Heading2Char">
    <w:name w:val="Heading 2 Char"/>
    <w:basedOn w:val="DefaultParagraphFont"/>
    <w:link w:val="Heading2"/>
    <w:uiPriority w:val="9"/>
    <w:semiHidden/>
    <w:rsid w:val="00025E24"/>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025E24"/>
    <w:pPr>
      <w:widowControl w:val="0"/>
      <w:spacing w:after="0"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C57271"/>
    <w:rPr>
      <w:color w:val="808080"/>
    </w:rPr>
  </w:style>
  <w:style w:type="paragraph" w:styleId="TOCHeading">
    <w:name w:val="TOC Heading"/>
    <w:basedOn w:val="Heading1"/>
    <w:next w:val="Normal"/>
    <w:uiPriority w:val="39"/>
    <w:unhideWhenUsed/>
    <w:qFormat/>
    <w:rsid w:val="00BA1AE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A1AE9"/>
    <w:pPr>
      <w:spacing w:after="100"/>
    </w:pPr>
  </w:style>
  <w:style w:type="character" w:styleId="Hyperlink">
    <w:name w:val="Hyperlink"/>
    <w:basedOn w:val="DefaultParagraphFont"/>
    <w:uiPriority w:val="99"/>
    <w:unhideWhenUsed/>
    <w:rsid w:val="00BA1AE9"/>
    <w:rPr>
      <w:color w:val="0000FF" w:themeColor="hyperlink"/>
      <w:u w:val="single"/>
    </w:rPr>
  </w:style>
  <w:style w:type="character" w:customStyle="1" w:styleId="Heading3Char">
    <w:name w:val="Heading 3 Char"/>
    <w:basedOn w:val="DefaultParagraphFont"/>
    <w:link w:val="Heading3"/>
    <w:uiPriority w:val="9"/>
    <w:rsid w:val="000A023F"/>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F16E30"/>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F16E30"/>
    <w:rPr>
      <w:rFonts w:ascii="Tahoma" w:eastAsia="Times New Roman" w:hAnsi="Tahoma" w:cs="Tahoma"/>
      <w:sz w:val="16"/>
      <w:szCs w:val="16"/>
      <w:lang w:val="en-GB" w:eastAsia="en-GB"/>
    </w:rPr>
  </w:style>
  <w:style w:type="paragraph" w:styleId="NormalWeb">
    <w:name w:val="Normal (Web)"/>
    <w:basedOn w:val="Normal"/>
    <w:uiPriority w:val="99"/>
    <w:semiHidden/>
    <w:unhideWhenUsed/>
    <w:rsid w:val="0009681F"/>
    <w:pPr>
      <w:spacing w:after="336" w:line="240" w:lineRule="auto"/>
    </w:pPr>
    <w:rPr>
      <w:rFonts w:ascii="Times New Roman" w:eastAsia="Times New Roman" w:hAnsi="Times New Roman"/>
      <w:sz w:val="24"/>
      <w:szCs w:val="24"/>
      <w:lang w:eastAsia="en-NZ"/>
    </w:rPr>
  </w:style>
  <w:style w:type="character" w:customStyle="1" w:styleId="Heading4Char">
    <w:name w:val="Heading 4 Char"/>
    <w:basedOn w:val="DefaultParagraphFont"/>
    <w:link w:val="Heading4"/>
    <w:uiPriority w:val="9"/>
    <w:rsid w:val="006E0C48"/>
    <w:rPr>
      <w:rFonts w:eastAsiaTheme="majorEastAsia" w:cstheme="majorBidi"/>
      <w:b/>
      <w:bCs/>
      <w:iCs/>
      <w:lang w:val="en-AU"/>
    </w:rPr>
  </w:style>
  <w:style w:type="paragraph" w:customStyle="1" w:styleId="Bullets">
    <w:name w:val="Bullets"/>
    <w:basedOn w:val="ListParagraph"/>
    <w:link w:val="BulletsChar"/>
    <w:qFormat/>
    <w:rsid w:val="006E0C48"/>
    <w:pPr>
      <w:widowControl/>
      <w:numPr>
        <w:numId w:val="24"/>
      </w:numPr>
      <w:spacing w:after="120"/>
      <w:contextualSpacing/>
    </w:pPr>
    <w:rPr>
      <w:lang w:val="en-AU"/>
    </w:rPr>
  </w:style>
  <w:style w:type="character" w:customStyle="1" w:styleId="ListParagraphChar">
    <w:name w:val="List Paragraph Char"/>
    <w:basedOn w:val="DefaultParagraphFont"/>
    <w:link w:val="ListParagraph"/>
    <w:uiPriority w:val="34"/>
    <w:rsid w:val="006E0C48"/>
    <w:rPr>
      <w:lang w:val="en-US"/>
    </w:rPr>
  </w:style>
  <w:style w:type="character" w:customStyle="1" w:styleId="BulletsChar">
    <w:name w:val="Bullets Char"/>
    <w:basedOn w:val="ListParagraphChar"/>
    <w:link w:val="Bullets"/>
    <w:rsid w:val="006E0C48"/>
    <w:rPr>
      <w:lang w:val="en-AU"/>
    </w:rPr>
  </w:style>
  <w:style w:type="paragraph" w:customStyle="1" w:styleId="Tableheading">
    <w:name w:val="Table heading"/>
    <w:basedOn w:val="Normal"/>
    <w:link w:val="TableheadingChar"/>
    <w:qFormat/>
    <w:rsid w:val="006E0C48"/>
    <w:pPr>
      <w:spacing w:before="120" w:after="120" w:line="240" w:lineRule="auto"/>
    </w:pPr>
    <w:rPr>
      <w:rFonts w:asciiTheme="minorHAnsi" w:eastAsiaTheme="minorHAnsi" w:hAnsiTheme="minorHAnsi" w:cstheme="minorBidi"/>
      <w:b/>
      <w:color w:val="009FE3"/>
      <w:sz w:val="24"/>
      <w:lang w:val="en-AU"/>
    </w:rPr>
  </w:style>
  <w:style w:type="character" w:customStyle="1" w:styleId="TableheadingChar">
    <w:name w:val="Table heading Char"/>
    <w:basedOn w:val="DefaultParagraphFont"/>
    <w:link w:val="Tableheading"/>
    <w:rsid w:val="006E0C48"/>
    <w:rPr>
      <w:b/>
      <w:color w:val="009FE3"/>
      <w:sz w:val="24"/>
      <w:lang w:val="en-AU"/>
    </w:rPr>
  </w:style>
  <w:style w:type="character" w:styleId="CommentReference">
    <w:name w:val="annotation reference"/>
    <w:basedOn w:val="DefaultParagraphFont"/>
    <w:uiPriority w:val="99"/>
    <w:semiHidden/>
    <w:unhideWhenUsed/>
    <w:rsid w:val="00211681"/>
    <w:rPr>
      <w:sz w:val="16"/>
      <w:szCs w:val="16"/>
    </w:rPr>
  </w:style>
  <w:style w:type="paragraph" w:styleId="CommentText">
    <w:name w:val="annotation text"/>
    <w:basedOn w:val="Normal"/>
    <w:link w:val="CommentTextChar"/>
    <w:uiPriority w:val="99"/>
    <w:semiHidden/>
    <w:unhideWhenUsed/>
    <w:rsid w:val="00211681"/>
    <w:pPr>
      <w:spacing w:line="240" w:lineRule="auto"/>
    </w:pPr>
    <w:rPr>
      <w:sz w:val="20"/>
      <w:szCs w:val="20"/>
    </w:rPr>
  </w:style>
  <w:style w:type="character" w:customStyle="1" w:styleId="CommentTextChar">
    <w:name w:val="Comment Text Char"/>
    <w:basedOn w:val="DefaultParagraphFont"/>
    <w:link w:val="CommentText"/>
    <w:uiPriority w:val="99"/>
    <w:semiHidden/>
    <w:rsid w:val="0021168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1681"/>
    <w:rPr>
      <w:b/>
      <w:bCs/>
    </w:rPr>
  </w:style>
  <w:style w:type="character" w:customStyle="1" w:styleId="CommentSubjectChar">
    <w:name w:val="Comment Subject Char"/>
    <w:basedOn w:val="CommentTextChar"/>
    <w:link w:val="CommentSubject"/>
    <w:uiPriority w:val="99"/>
    <w:semiHidden/>
    <w:rsid w:val="00211681"/>
    <w:rPr>
      <w:rFonts w:ascii="Calibri" w:eastAsia="Calibri" w:hAnsi="Calibri" w:cs="Times New Roman"/>
      <w:b/>
      <w:bCs/>
      <w:sz w:val="20"/>
      <w:szCs w:val="20"/>
    </w:rPr>
  </w:style>
  <w:style w:type="paragraph" w:customStyle="1" w:styleId="Default">
    <w:name w:val="Default"/>
    <w:rsid w:val="003227D5"/>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7E5452"/>
    <w:rPr>
      <w:color w:val="605E5C"/>
      <w:shd w:val="clear" w:color="auto" w:fill="E1DFDD"/>
    </w:rPr>
  </w:style>
  <w:style w:type="character" w:styleId="FollowedHyperlink">
    <w:name w:val="FollowedHyperlink"/>
    <w:basedOn w:val="DefaultParagraphFont"/>
    <w:uiPriority w:val="99"/>
    <w:semiHidden/>
    <w:unhideWhenUsed/>
    <w:rsid w:val="007E5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31299">
      <w:bodyDiv w:val="1"/>
      <w:marLeft w:val="0"/>
      <w:marRight w:val="0"/>
      <w:marTop w:val="0"/>
      <w:marBottom w:val="0"/>
      <w:divBdr>
        <w:top w:val="none" w:sz="0" w:space="0" w:color="auto"/>
        <w:left w:val="none" w:sz="0" w:space="0" w:color="auto"/>
        <w:bottom w:val="none" w:sz="0" w:space="0" w:color="auto"/>
        <w:right w:val="none" w:sz="0" w:space="0" w:color="auto"/>
      </w:divBdr>
      <w:divsChild>
        <w:div w:id="2025472323">
          <w:marLeft w:val="0"/>
          <w:marRight w:val="0"/>
          <w:marTop w:val="0"/>
          <w:marBottom w:val="0"/>
          <w:divBdr>
            <w:top w:val="none" w:sz="0" w:space="0" w:color="auto"/>
            <w:left w:val="none" w:sz="0" w:space="0" w:color="auto"/>
            <w:bottom w:val="none" w:sz="0" w:space="0" w:color="auto"/>
            <w:right w:val="none" w:sz="0" w:space="0" w:color="auto"/>
          </w:divBdr>
          <w:divsChild>
            <w:div w:id="320352563">
              <w:marLeft w:val="0"/>
              <w:marRight w:val="0"/>
              <w:marTop w:val="0"/>
              <w:marBottom w:val="0"/>
              <w:divBdr>
                <w:top w:val="none" w:sz="0" w:space="0" w:color="auto"/>
                <w:left w:val="none" w:sz="0" w:space="0" w:color="auto"/>
                <w:bottom w:val="none" w:sz="0" w:space="0" w:color="auto"/>
                <w:right w:val="none" w:sz="0" w:space="0" w:color="auto"/>
              </w:divBdr>
              <w:divsChild>
                <w:div w:id="943079659">
                  <w:marLeft w:val="0"/>
                  <w:marRight w:val="0"/>
                  <w:marTop w:val="0"/>
                  <w:marBottom w:val="0"/>
                  <w:divBdr>
                    <w:top w:val="none" w:sz="0" w:space="0" w:color="auto"/>
                    <w:left w:val="none" w:sz="0" w:space="0" w:color="auto"/>
                    <w:bottom w:val="none" w:sz="0" w:space="0" w:color="auto"/>
                    <w:right w:val="none" w:sz="0" w:space="0" w:color="auto"/>
                  </w:divBdr>
                  <w:divsChild>
                    <w:div w:id="1797411293">
                      <w:marLeft w:val="0"/>
                      <w:marRight w:val="0"/>
                      <w:marTop w:val="0"/>
                      <w:marBottom w:val="0"/>
                      <w:divBdr>
                        <w:top w:val="none" w:sz="0" w:space="0" w:color="auto"/>
                        <w:left w:val="none" w:sz="0" w:space="0" w:color="auto"/>
                        <w:bottom w:val="none" w:sz="0" w:space="0" w:color="auto"/>
                        <w:right w:val="none" w:sz="0" w:space="0" w:color="auto"/>
                      </w:divBdr>
                      <w:divsChild>
                        <w:div w:id="133715079">
                          <w:marLeft w:val="0"/>
                          <w:marRight w:val="0"/>
                          <w:marTop w:val="720"/>
                          <w:marBottom w:val="0"/>
                          <w:divBdr>
                            <w:top w:val="none" w:sz="0" w:space="0" w:color="auto"/>
                            <w:left w:val="none" w:sz="0" w:space="0" w:color="auto"/>
                            <w:bottom w:val="none" w:sz="0" w:space="0" w:color="auto"/>
                            <w:right w:val="none" w:sz="0" w:space="0" w:color="auto"/>
                          </w:divBdr>
                          <w:divsChild>
                            <w:div w:id="40979642">
                              <w:marLeft w:val="-225"/>
                              <w:marRight w:val="-225"/>
                              <w:marTop w:val="0"/>
                              <w:marBottom w:val="0"/>
                              <w:divBdr>
                                <w:top w:val="none" w:sz="0" w:space="0" w:color="auto"/>
                                <w:left w:val="none" w:sz="0" w:space="0" w:color="auto"/>
                                <w:bottom w:val="none" w:sz="0" w:space="0" w:color="auto"/>
                                <w:right w:val="none" w:sz="0" w:space="0" w:color="auto"/>
                              </w:divBdr>
                              <w:divsChild>
                                <w:div w:id="5624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876083">
      <w:bodyDiv w:val="1"/>
      <w:marLeft w:val="0"/>
      <w:marRight w:val="0"/>
      <w:marTop w:val="0"/>
      <w:marBottom w:val="0"/>
      <w:divBdr>
        <w:top w:val="none" w:sz="0" w:space="0" w:color="auto"/>
        <w:left w:val="none" w:sz="0" w:space="0" w:color="auto"/>
        <w:bottom w:val="none" w:sz="0" w:space="0" w:color="auto"/>
        <w:right w:val="none" w:sz="0" w:space="0" w:color="auto"/>
      </w:divBdr>
    </w:div>
    <w:div w:id="15981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govt.nz/our-work/diseases-and-conditions/covid-19-novel-coronavirus/covid-19-resources-and-tools/nz-covid-tracer-ap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orksafe.govt.nz/managing-health-and-safety/novel-coronavirus-cov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govt.nz/our-work/diseases-and-conditions/covid-19-novel-coronavirus/covid-19-health-advice-public/covid-19-self-isolation-managed-isolation-quara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01596F0086BA4182EE41784B0414F8" ma:contentTypeVersion="12" ma:contentTypeDescription="Create a new document." ma:contentTypeScope="" ma:versionID="1e04098625cd58a30c078fe6d8dda279">
  <xsd:schema xmlns:xsd="http://www.w3.org/2001/XMLSchema" xmlns:xs="http://www.w3.org/2001/XMLSchema" xmlns:p="http://schemas.microsoft.com/office/2006/metadata/properties" xmlns:ns2="7a5f2a64-b6d2-4c56-87c6-0818771cb8f4" xmlns:ns3="ac082729-f891-4d71-b651-a73fb62a3ac3" targetNamespace="http://schemas.microsoft.com/office/2006/metadata/properties" ma:root="true" ma:fieldsID="8d6ed52c434e5d9a241554e0738fcf59" ns2:_="" ns3:_="">
    <xsd:import namespace="7a5f2a64-b6d2-4c56-87c6-0818771cb8f4"/>
    <xsd:import namespace="ac082729-f891-4d71-b651-a73fb62a3a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f2a64-b6d2-4c56-87c6-0818771cb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82729-f891-4d71-b651-a73fb62a3a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0C6C6F-8E32-49E9-A1CE-24C496C99F2E}">
  <ds:schemaRefs>
    <ds:schemaRef ds:uri="http://schemas.openxmlformats.org/officeDocument/2006/bibliography"/>
  </ds:schemaRefs>
</ds:datastoreItem>
</file>

<file path=customXml/itemProps3.xml><?xml version="1.0" encoding="utf-8"?>
<ds:datastoreItem xmlns:ds="http://schemas.openxmlformats.org/officeDocument/2006/customXml" ds:itemID="{6EFB1E3A-9A40-43B9-98CD-BDC349832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f2a64-b6d2-4c56-87c6-0818771cb8f4"/>
    <ds:schemaRef ds:uri="ac082729-f891-4d71-b651-a73fb62a3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1856F-AB2A-4317-AB70-CAA774796752}">
  <ds:schemaRefs>
    <ds:schemaRef ds:uri="http://schemas.microsoft.com/sharepoint/v3/contenttype/forms"/>
  </ds:schemaRefs>
</ds:datastoreItem>
</file>

<file path=customXml/itemProps5.xml><?xml version="1.0" encoding="utf-8"?>
<ds:datastoreItem xmlns:ds="http://schemas.openxmlformats.org/officeDocument/2006/customXml" ds:itemID="{E1CC3833-ED8A-44B1-AB62-BB14326959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Richmond Services Ltd</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Southland CLC</dc:creator>
  <cp:lastModifiedBy>CHA Survey</cp:lastModifiedBy>
  <cp:revision>2</cp:revision>
  <cp:lastPrinted>2021-08-08T21:56:00Z</cp:lastPrinted>
  <dcterms:created xsi:type="dcterms:W3CDTF">2021-10-05T03:26:00Z</dcterms:created>
  <dcterms:modified xsi:type="dcterms:W3CDTF">2021-10-05T03:26:00Z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13559473_1</vt:lpwstr>
  </property>
  <property fmtid="{D5CDD505-2E9C-101B-9397-08002B2CF9AE}" pid="3" name="ContentTypeId">
    <vt:lpwstr>0x0101006D01596F0086BA4182EE41784B0414F8</vt:lpwstr>
  </property>
  <property fmtid="{D5CDD505-2E9C-101B-9397-08002B2CF9AE}" pid="4" name="Order">
    <vt:r8>129400</vt:r8>
  </property>
</Properties>
</file>